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2DDB036"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BD6B3C">
        <w:rPr>
          <w:rFonts w:eastAsiaTheme="minorEastAsia" w:hint="eastAsia"/>
        </w:rPr>
        <w:t>2</w:t>
      </w:r>
      <w:r w:rsidR="00516F1C">
        <w:rPr>
          <w:rFonts w:eastAsiaTheme="minorEastAsia"/>
        </w:rPr>
        <w:t>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A925E9" w:rsidRPr="00A925E9">
        <w:rPr>
          <w:sz w:val="32"/>
          <w:szCs w:val="32"/>
        </w:rPr>
        <w:t>R1-2507572</w:t>
      </w:r>
    </w:p>
    <w:p w14:paraId="1A18B021" w14:textId="4035A62C" w:rsidR="00FD010D" w:rsidRPr="00516F1C" w:rsidRDefault="00516F1C" w:rsidP="00FD010D">
      <w:pPr>
        <w:pStyle w:val="3GPPHeader"/>
        <w:rPr>
          <w:rFonts w:eastAsiaTheme="minorEastAsia"/>
          <w:lang w:val="de-DE"/>
        </w:rPr>
      </w:pPr>
      <w:bookmarkStart w:id="1" w:name="_Hlk164681807"/>
      <w:r w:rsidRPr="00516F1C">
        <w:rPr>
          <w:rFonts w:eastAsiaTheme="minorEastAsia"/>
          <w:lang w:val="en-GB"/>
        </w:rPr>
        <w:t>Prague, Czech, Oct 13th – 17th, 2025</w:t>
      </w:r>
    </w:p>
    <w:bookmarkEnd w:id="1"/>
    <w:p w14:paraId="32AFFED6" w14:textId="77777777" w:rsidR="00516F1C" w:rsidRDefault="00516F1C" w:rsidP="60B72ADA">
      <w:pPr>
        <w:pStyle w:val="3GPPHeader"/>
        <w:rPr>
          <w:sz w:val="22"/>
        </w:rPr>
      </w:pPr>
    </w:p>
    <w:p w14:paraId="3982483C" w14:textId="6534B927" w:rsidR="00E90E49" w:rsidRPr="009C55E6" w:rsidRDefault="1DCC9B15" w:rsidP="60B72ADA">
      <w:pPr>
        <w:pStyle w:val="3GPPHeader"/>
        <w:rPr>
          <w:sz w:val="22"/>
        </w:rPr>
      </w:pPr>
      <w:r w:rsidRPr="60B72ADA">
        <w:rPr>
          <w:sz w:val="22"/>
        </w:rPr>
        <w:t>Agenda Item:</w:t>
      </w:r>
      <w:r w:rsidR="00E90E49">
        <w:tab/>
      </w:r>
      <w:r w:rsidR="00BD6B3C">
        <w:rPr>
          <w:rFonts w:eastAsiaTheme="minorEastAsia" w:hint="eastAsia"/>
          <w:sz w:val="22"/>
        </w:rPr>
        <w:t>8</w:t>
      </w:r>
      <w:r w:rsidR="4E5E2A3E" w:rsidRPr="60B72ADA">
        <w:rPr>
          <w:sz w:val="22"/>
        </w:rPr>
        <w:t>.</w:t>
      </w:r>
      <w:r w:rsidR="00516F1C">
        <w:rPr>
          <w:sz w:val="22"/>
        </w:rPr>
        <w:t>8</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6337D400" w:rsidR="00E90E49" w:rsidRPr="00BD6B3C" w:rsidRDefault="11B36F80" w:rsidP="60B72ADA">
      <w:pPr>
        <w:pStyle w:val="3GPPHeader"/>
        <w:rPr>
          <w:rFonts w:eastAsiaTheme="minorEastAsia"/>
          <w:sz w:val="22"/>
          <w:lang w:val="en-GB"/>
        </w:rPr>
      </w:pPr>
      <w:r w:rsidRPr="60B72ADA">
        <w:rPr>
          <w:sz w:val="22"/>
        </w:rPr>
        <w:t>Title:</w:t>
      </w:r>
      <w:r w:rsidR="003D3C45">
        <w:tab/>
      </w:r>
      <w:r w:rsidR="00477DE2">
        <w:t xml:space="preserve">Maintenance </w:t>
      </w:r>
      <w:r w:rsidR="00E2472E">
        <w:rPr>
          <w:rFonts w:eastAsiaTheme="minorEastAsia"/>
        </w:rPr>
        <w:t>o</w:t>
      </w:r>
      <w:r w:rsidR="00466531">
        <w:rPr>
          <w:rFonts w:eastAsiaTheme="minorEastAsia" w:hint="eastAsia"/>
        </w:rPr>
        <w:t xml:space="preserve">n </w:t>
      </w:r>
      <w:r w:rsidR="00BD6B3C">
        <w:rPr>
          <w:rFonts w:eastAsiaTheme="minorEastAsia" w:hint="eastAsia"/>
        </w:rPr>
        <w:t xml:space="preserve">ISAC </w:t>
      </w:r>
      <w:r w:rsidR="00BD6B3C" w:rsidRPr="00BD6B3C">
        <w:rPr>
          <w:sz w:val="22"/>
        </w:rPr>
        <w:t>channel model</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4AD7BB24" w14:textId="5C97D3F8" w:rsidR="005B2B35" w:rsidRDefault="00477DE2" w:rsidP="60B72ADA">
      <w:pPr>
        <w:pStyle w:val="BodyText"/>
        <w:rPr>
          <w:rFonts w:eastAsiaTheme="minorEastAsia"/>
          <w:lang w:val="x-none"/>
        </w:rPr>
      </w:pPr>
      <w:r>
        <w:rPr>
          <w:lang w:val="en-GB"/>
        </w:rPr>
        <w:t>T</w:t>
      </w:r>
      <w:r w:rsidR="46A64030" w:rsidRPr="1B1B4EF1">
        <w:rPr>
          <w:lang w:val="en-GB"/>
        </w:rPr>
        <w:t xml:space="preserve">he study on channel modelling for Integrated Sensing </w:t>
      </w:r>
      <w:proofErr w:type="gramStart"/>
      <w:r w:rsidR="46A64030" w:rsidRPr="1B1B4EF1">
        <w:rPr>
          <w:lang w:val="en-GB"/>
        </w:rPr>
        <w:t>And</w:t>
      </w:r>
      <w:proofErr w:type="gramEnd"/>
      <w:r w:rsidR="46A64030" w:rsidRPr="1B1B4EF1">
        <w:rPr>
          <w:lang w:val="en-GB"/>
        </w:rPr>
        <w:t xml:space="preserve"> Communication (ISAC) for NR [1] </w:t>
      </w:r>
      <w:r>
        <w:rPr>
          <w:lang w:val="en-GB"/>
        </w:rPr>
        <w:t xml:space="preserve">concluded </w:t>
      </w:r>
      <w:r w:rsidR="00341A5D">
        <w:rPr>
          <w:rFonts w:eastAsiaTheme="minorEastAsia" w:hint="eastAsia"/>
          <w:lang w:val="en-GB"/>
        </w:rPr>
        <w:t>in RAN1#121 meeting</w:t>
      </w:r>
      <w:r w:rsidR="00341A5D">
        <w:rPr>
          <w:rFonts w:eastAsiaTheme="minorEastAsia"/>
          <w:lang w:val="en-GB"/>
        </w:rPr>
        <w:t>,</w:t>
      </w:r>
      <w:r w:rsidR="00341A5D">
        <w:rPr>
          <w:rFonts w:eastAsiaTheme="minorEastAsia" w:hint="eastAsia"/>
          <w:lang w:val="en-GB"/>
        </w:rPr>
        <w:t xml:space="preserve"> </w:t>
      </w:r>
      <w:r w:rsidR="00341A5D">
        <w:rPr>
          <w:lang w:val="en-GB"/>
        </w:rPr>
        <w:t>and all agreements were captured in</w:t>
      </w:r>
      <w:r>
        <w:rPr>
          <w:lang w:val="en-GB"/>
        </w:rPr>
        <w:t xml:space="preserve"> 38.901 </w:t>
      </w:r>
      <w:r w:rsidR="00FF4C08">
        <w:rPr>
          <w:lang w:val="en-GB"/>
        </w:rPr>
        <w:fldChar w:fldCharType="begin"/>
      </w:r>
      <w:r w:rsidR="00FF4C08">
        <w:rPr>
          <w:lang w:val="en-GB"/>
        </w:rPr>
        <w:instrText xml:space="preserve"> REF _Ref206078745 \n \h </w:instrText>
      </w:r>
      <w:r w:rsidR="00FF4C08">
        <w:rPr>
          <w:lang w:val="en-GB"/>
        </w:rPr>
      </w:r>
      <w:r w:rsidR="00FF4C08">
        <w:rPr>
          <w:lang w:val="en-GB"/>
        </w:rPr>
        <w:fldChar w:fldCharType="separate"/>
      </w:r>
      <w:r w:rsidR="00FF4C08">
        <w:rPr>
          <w:lang w:val="en-GB"/>
        </w:rPr>
        <w:t>[2]</w:t>
      </w:r>
      <w:r w:rsidR="00FF4C08">
        <w:rPr>
          <w:lang w:val="en-GB"/>
        </w:rPr>
        <w:fldChar w:fldCharType="end"/>
      </w:r>
      <w:r>
        <w:rPr>
          <w:lang w:val="en-GB"/>
        </w:rPr>
        <w:t xml:space="preserve">. </w:t>
      </w:r>
      <w:r>
        <w:t xml:space="preserve">In this contribution, we </w:t>
      </w:r>
      <w:proofErr w:type="gramStart"/>
      <w:r>
        <w:t>discuss</w:t>
      </w:r>
      <w:proofErr w:type="gramEnd"/>
      <w:r w:rsidR="00341A5D">
        <w:t xml:space="preserve"> </w:t>
      </w:r>
      <w:r w:rsidR="00251F98">
        <w:t xml:space="preserve">some </w:t>
      </w:r>
      <w:r w:rsidR="00130BD9">
        <w:t>issue</w:t>
      </w:r>
      <w:r w:rsidR="00251F98">
        <w:t>s</w:t>
      </w:r>
      <w:r w:rsidR="00775E3B">
        <w:rPr>
          <w:rFonts w:eastAsiaTheme="minorEastAsia" w:hint="eastAsia"/>
        </w:rPr>
        <w:t xml:space="preserve"> </w:t>
      </w:r>
      <w:r w:rsidR="00251F98">
        <w:rPr>
          <w:rFonts w:eastAsiaTheme="minorEastAsia"/>
        </w:rPr>
        <w:t xml:space="preserve">and </w:t>
      </w:r>
      <w:proofErr w:type="gramStart"/>
      <w:r w:rsidR="00251F98">
        <w:rPr>
          <w:rFonts w:eastAsiaTheme="minorEastAsia"/>
        </w:rPr>
        <w:t>provide</w:t>
      </w:r>
      <w:proofErr w:type="gramEnd"/>
      <w:r w:rsidR="00251F98">
        <w:rPr>
          <w:rFonts w:eastAsiaTheme="minorEastAsia"/>
        </w:rPr>
        <w:t xml:space="preserve"> suggestions</w:t>
      </w:r>
      <w:r w:rsidR="557D9BC2" w:rsidRPr="000C7CB5">
        <w:rPr>
          <w:rFonts w:eastAsiaTheme="minorEastAsia"/>
          <w:lang w:val="x-none"/>
        </w:rPr>
        <w:t>.</w:t>
      </w:r>
    </w:p>
    <w:p w14:paraId="3E041C69" w14:textId="309026EF" w:rsidR="00466C4E" w:rsidRDefault="00466C4E" w:rsidP="00F55BBA">
      <w:pPr>
        <w:pStyle w:val="Heading1"/>
        <w:numPr>
          <w:ilvl w:val="0"/>
          <w:numId w:val="12"/>
        </w:numPr>
        <w:ind w:left="1134" w:hanging="1134"/>
        <w:jc w:val="both"/>
      </w:pPr>
      <w:r>
        <w:t xml:space="preserve">UE type for </w:t>
      </w:r>
      <w:r w:rsidRPr="007E4413">
        <w:rPr>
          <w:rFonts w:eastAsiaTheme="minorEastAsia"/>
          <w:lang w:eastAsia="ko-KR"/>
        </w:rPr>
        <w:t xml:space="preserve">UT monostatic </w:t>
      </w:r>
      <w:r>
        <w:rPr>
          <w:rFonts w:eastAsiaTheme="minorEastAsia"/>
          <w:lang w:eastAsia="ko-KR"/>
        </w:rPr>
        <w:t>background channel in urban grid scenario</w:t>
      </w:r>
    </w:p>
    <w:p w14:paraId="114A2FB2" w14:textId="5A32E3F4" w:rsidR="00466C4E" w:rsidRPr="001A7FDA" w:rsidRDefault="00466C4E" w:rsidP="00466C4E">
      <w:pPr>
        <w:jc w:val="both"/>
        <w:rPr>
          <w:rFonts w:eastAsiaTheme="minorEastAsia"/>
          <w:lang w:eastAsia="zh-CN"/>
        </w:rPr>
      </w:pPr>
      <w:r w:rsidRPr="001A7FDA">
        <w:rPr>
          <w:rFonts w:eastAsiaTheme="minorEastAsia"/>
          <w:lang w:eastAsia="zh-CN"/>
        </w:rPr>
        <w:t xml:space="preserve">Multiple types of UEs are </w:t>
      </w:r>
      <w:r>
        <w:rPr>
          <w:rFonts w:eastAsiaTheme="minorEastAsia"/>
          <w:lang w:eastAsia="zh-CN"/>
        </w:rPr>
        <w:t xml:space="preserve">supported in urban grid scenario. In </w:t>
      </w:r>
      <w:r w:rsidRPr="001A7FDA">
        <w:rPr>
          <w:rFonts w:eastAsiaTheme="minorEastAsia"/>
          <w:lang w:eastAsia="zh-CN"/>
        </w:rPr>
        <w:t>37.885</w:t>
      </w:r>
      <w:r>
        <w:rPr>
          <w:rFonts w:eastAsiaTheme="minorEastAsia"/>
          <w:lang w:eastAsia="zh-CN"/>
        </w:rPr>
        <w:t>,</w:t>
      </w:r>
      <w:r w:rsidRPr="001A7FDA">
        <w:rPr>
          <w:rFonts w:eastAsiaTheme="minorEastAsia"/>
          <w:lang w:eastAsia="zh-CN"/>
        </w:rPr>
        <w:t xml:space="preserve"> </w:t>
      </w:r>
      <w:r w:rsidR="009C74F9">
        <w:rPr>
          <w:rFonts w:eastAsiaTheme="minorEastAsia" w:hint="eastAsia"/>
          <w:lang w:eastAsia="zh-CN"/>
        </w:rPr>
        <w:t xml:space="preserve">the UE </w:t>
      </w:r>
      <w:r w:rsidR="009C74F9">
        <w:rPr>
          <w:rFonts w:eastAsiaTheme="minorEastAsia"/>
          <w:lang w:eastAsia="zh-CN"/>
        </w:rPr>
        <w:t xml:space="preserve">antenna </w:t>
      </w:r>
      <w:r w:rsidRPr="001A7FDA">
        <w:rPr>
          <w:rFonts w:eastAsiaTheme="minorEastAsia"/>
          <w:lang w:eastAsia="zh-CN"/>
        </w:rPr>
        <w:t>heights</w:t>
      </w:r>
      <w:r>
        <w:rPr>
          <w:rFonts w:eastAsiaTheme="minorEastAsia"/>
          <w:lang w:eastAsia="zh-CN"/>
        </w:rPr>
        <w:t xml:space="preserve"> </w:t>
      </w:r>
      <w:proofErr w:type="gramStart"/>
      <w:r>
        <w:rPr>
          <w:rFonts w:eastAsiaTheme="minorEastAsia"/>
          <w:lang w:eastAsia="zh-CN"/>
        </w:rPr>
        <w:t>are</w:t>
      </w:r>
      <w:proofErr w:type="gramEnd"/>
      <w:r w:rsidRPr="001A7FDA">
        <w:rPr>
          <w:rFonts w:eastAsiaTheme="minorEastAsia"/>
          <w:lang w:eastAsia="zh-CN"/>
        </w:rPr>
        <w:t xml:space="preserve"> 1.5m for pedestrian UE, 5m for RSU, </w:t>
      </w:r>
      <w:r w:rsidR="009C74F9">
        <w:rPr>
          <w:rFonts w:eastAsiaTheme="minorEastAsia"/>
          <w:lang w:eastAsia="zh-CN"/>
        </w:rPr>
        <w:t xml:space="preserve">0.75m </w:t>
      </w:r>
      <w:r w:rsidRPr="001A7FDA">
        <w:rPr>
          <w:rFonts w:eastAsiaTheme="minorEastAsia"/>
          <w:lang w:eastAsia="zh-CN"/>
        </w:rPr>
        <w:t>for Type-1</w:t>
      </w:r>
      <w:r>
        <w:rPr>
          <w:rFonts w:eastAsiaTheme="minorEastAsia"/>
          <w:lang w:eastAsia="zh-CN"/>
        </w:rPr>
        <w:t xml:space="preserve"> </w:t>
      </w:r>
      <w:r w:rsidR="009C74F9">
        <w:rPr>
          <w:rFonts w:eastAsiaTheme="minorEastAsia"/>
          <w:lang w:eastAsia="zh-CN"/>
        </w:rPr>
        <w:t>vehicle, 1.6m</w:t>
      </w:r>
      <w:r w:rsidR="009C74F9" w:rsidRPr="001A7FDA">
        <w:rPr>
          <w:rFonts w:eastAsiaTheme="minorEastAsia"/>
          <w:lang w:eastAsia="zh-CN"/>
        </w:rPr>
        <w:t xml:space="preserve"> </w:t>
      </w:r>
      <w:r w:rsidR="009C74F9">
        <w:rPr>
          <w:rFonts w:eastAsiaTheme="minorEastAsia"/>
          <w:lang w:eastAsia="zh-CN"/>
        </w:rPr>
        <w:t>for</w:t>
      </w:r>
      <w:r>
        <w:rPr>
          <w:rFonts w:eastAsiaTheme="minorEastAsia"/>
          <w:lang w:eastAsia="zh-CN"/>
        </w:rPr>
        <w:t xml:space="preserve"> Type-2 vehicle, and 3m for Type-3</w:t>
      </w:r>
      <w:r w:rsidRPr="001A7FDA">
        <w:rPr>
          <w:rFonts w:eastAsiaTheme="minorEastAsia"/>
          <w:lang w:eastAsia="zh-CN"/>
        </w:rPr>
        <w:t xml:space="preserve"> vehicle</w:t>
      </w:r>
      <w:r>
        <w:rPr>
          <w:rFonts w:eastAsiaTheme="minorEastAsia"/>
          <w:lang w:eastAsia="zh-CN"/>
        </w:rPr>
        <w:t>.</w:t>
      </w:r>
      <w:r w:rsidRPr="001A7FDA">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466C4E" w14:paraId="11701F25" w14:textId="77777777" w:rsidTr="00532259">
        <w:tc>
          <w:tcPr>
            <w:tcW w:w="9629" w:type="dxa"/>
          </w:tcPr>
          <w:p w14:paraId="7DBB9995" w14:textId="79A444A7" w:rsidR="00466C4E" w:rsidRPr="00A503AC" w:rsidRDefault="00466C4E" w:rsidP="00532259">
            <w:pPr>
              <w:pStyle w:val="Heading3"/>
              <w:rPr>
                <w:rFonts w:cs="Arial"/>
                <w:sz w:val="20"/>
                <w:szCs w:val="20"/>
                <w:lang w:val="en-US" w:eastAsia="zh-CN"/>
              </w:rPr>
            </w:pPr>
            <w:bookmarkStart w:id="2" w:name="_Toc11159087"/>
            <w:bookmarkStart w:id="3" w:name="OLE_LINK5"/>
            <w:r w:rsidRPr="00A503AC">
              <w:rPr>
                <w:rFonts w:cs="Arial"/>
                <w:sz w:val="20"/>
                <w:szCs w:val="20"/>
                <w:lang w:val="en-US" w:eastAsia="zh-CN"/>
              </w:rPr>
              <w:lastRenderedPageBreak/>
              <w:t>37.885</w:t>
            </w:r>
          </w:p>
          <w:p w14:paraId="66147B15" w14:textId="083BEB39" w:rsidR="00466C4E" w:rsidRPr="00A503AC" w:rsidRDefault="00466C4E" w:rsidP="00532259">
            <w:pPr>
              <w:pStyle w:val="Heading3"/>
              <w:rPr>
                <w:rFonts w:cs="Arial"/>
                <w:sz w:val="20"/>
                <w:szCs w:val="20"/>
                <w:lang w:val="en-US" w:eastAsia="ko-KR"/>
              </w:rPr>
            </w:pPr>
            <w:r w:rsidRPr="00A503AC">
              <w:rPr>
                <w:rFonts w:cs="Arial"/>
                <w:sz w:val="20"/>
                <w:szCs w:val="20"/>
                <w:lang w:val="en-US" w:eastAsia="zh-CN"/>
              </w:rPr>
              <w:t>6.1.2</w:t>
            </w:r>
            <w:r w:rsidRPr="00A503AC">
              <w:rPr>
                <w:rFonts w:cs="Arial"/>
                <w:sz w:val="20"/>
                <w:szCs w:val="20"/>
                <w:lang w:val="en-US" w:eastAsia="zh-CN"/>
              </w:rPr>
              <w:tab/>
              <w:t>UE drop and mobility modeling</w:t>
            </w:r>
            <w:bookmarkEnd w:id="2"/>
          </w:p>
          <w:p w14:paraId="3AC2B00B" w14:textId="77777777" w:rsidR="00466C4E" w:rsidRPr="00A503AC" w:rsidRDefault="00466C4E" w:rsidP="00532259">
            <w:pPr>
              <w:rPr>
                <w:rFonts w:cs="Arial"/>
                <w:sz w:val="20"/>
                <w:szCs w:val="20"/>
                <w:lang w:eastAsia="ko-KR"/>
              </w:rPr>
            </w:pPr>
            <w:r w:rsidRPr="00A503AC">
              <w:rPr>
                <w:rFonts w:cs="Arial"/>
                <w:sz w:val="20"/>
                <w:szCs w:val="20"/>
                <w:lang w:eastAsia="ko-KR"/>
              </w:rPr>
              <w:t>Three vehicle types are defined as follows:</w:t>
            </w:r>
          </w:p>
          <w:p w14:paraId="59E8608C" w14:textId="77777777" w:rsidR="00466C4E" w:rsidRPr="00A503AC" w:rsidRDefault="00466C4E" w:rsidP="00532259">
            <w:pPr>
              <w:pStyle w:val="B1"/>
              <w:rPr>
                <w:rFonts w:ascii="Arial" w:hAnsi="Arial" w:cs="Arial"/>
                <w:sz w:val="20"/>
                <w:szCs w:val="20"/>
                <w:lang w:eastAsia="ko-KR"/>
              </w:rPr>
            </w:pPr>
            <w:r w:rsidRPr="00A503AC">
              <w:rPr>
                <w:rFonts w:ascii="Arial" w:hAnsi="Arial" w:cs="Arial"/>
                <w:sz w:val="20"/>
                <w:szCs w:val="20"/>
                <w:lang w:eastAsia="ko-KR"/>
              </w:rPr>
              <w:t>-</w:t>
            </w:r>
            <w:r w:rsidRPr="00A503AC">
              <w:rPr>
                <w:rFonts w:ascii="Arial" w:hAnsi="Arial" w:cs="Arial"/>
                <w:sz w:val="20"/>
                <w:szCs w:val="20"/>
                <w:lang w:eastAsia="ko-KR"/>
              </w:rPr>
              <w:tab/>
              <w:t xml:space="preserve">Type 1 (passenger vehicle with lower antenna position): length 5 meters, width 2.0 meters, height 1.6 meters, </w:t>
            </w:r>
            <w:r w:rsidRPr="00A503AC">
              <w:rPr>
                <w:rFonts w:ascii="Arial" w:hAnsi="Arial" w:cs="Arial"/>
                <w:sz w:val="20"/>
                <w:szCs w:val="20"/>
                <w:highlight w:val="yellow"/>
                <w:lang w:eastAsia="ko-KR"/>
              </w:rPr>
              <w:t>antenna height 0.75 meters</w:t>
            </w:r>
          </w:p>
          <w:p w14:paraId="42CCD0CC" w14:textId="77777777" w:rsidR="00466C4E" w:rsidRPr="00A503AC" w:rsidRDefault="00466C4E" w:rsidP="00532259">
            <w:pPr>
              <w:pStyle w:val="B1"/>
              <w:rPr>
                <w:rFonts w:ascii="Arial" w:hAnsi="Arial" w:cs="Arial"/>
                <w:sz w:val="20"/>
                <w:szCs w:val="20"/>
                <w:lang w:eastAsia="ko-KR"/>
              </w:rPr>
            </w:pPr>
            <w:r w:rsidRPr="00A503AC">
              <w:rPr>
                <w:rFonts w:ascii="Arial" w:hAnsi="Arial" w:cs="Arial"/>
                <w:sz w:val="20"/>
                <w:szCs w:val="20"/>
                <w:lang w:eastAsia="ko-KR"/>
              </w:rPr>
              <w:t>-</w:t>
            </w:r>
            <w:r w:rsidRPr="00A503AC">
              <w:rPr>
                <w:rFonts w:ascii="Arial" w:hAnsi="Arial" w:cs="Arial"/>
                <w:sz w:val="20"/>
                <w:szCs w:val="20"/>
                <w:lang w:eastAsia="ko-KR"/>
              </w:rPr>
              <w:tab/>
              <w:t xml:space="preserve">Type 2 (passenger vehicle with higher antenna position): length 5 meters, width 2.0 meters, height 1.6 meters, </w:t>
            </w:r>
            <w:r w:rsidRPr="00A503AC">
              <w:rPr>
                <w:rFonts w:ascii="Arial" w:hAnsi="Arial" w:cs="Arial"/>
                <w:sz w:val="20"/>
                <w:szCs w:val="20"/>
                <w:highlight w:val="yellow"/>
                <w:lang w:eastAsia="ko-KR"/>
              </w:rPr>
              <w:t>antenna height 1.6 meters</w:t>
            </w:r>
          </w:p>
          <w:p w14:paraId="4672F834" w14:textId="77777777" w:rsidR="00466C4E" w:rsidRPr="00A503AC" w:rsidRDefault="00466C4E" w:rsidP="00532259">
            <w:pPr>
              <w:pStyle w:val="B1"/>
              <w:rPr>
                <w:rFonts w:ascii="Arial" w:hAnsi="Arial" w:cs="Arial"/>
                <w:sz w:val="20"/>
                <w:szCs w:val="20"/>
                <w:lang w:eastAsia="ko-KR"/>
              </w:rPr>
            </w:pPr>
            <w:r w:rsidRPr="00A503AC">
              <w:rPr>
                <w:rFonts w:ascii="Arial" w:hAnsi="Arial" w:cs="Arial"/>
                <w:sz w:val="20"/>
                <w:szCs w:val="20"/>
                <w:lang w:eastAsia="ko-KR"/>
              </w:rPr>
              <w:t>-</w:t>
            </w:r>
            <w:r w:rsidRPr="00A503AC">
              <w:rPr>
                <w:rFonts w:ascii="Arial" w:hAnsi="Arial" w:cs="Arial"/>
                <w:sz w:val="20"/>
                <w:szCs w:val="20"/>
                <w:lang w:eastAsia="ko-KR"/>
              </w:rPr>
              <w:tab/>
              <w:t xml:space="preserve">Type 3 (truck/bus): length 13 meters, width 2.6 meters, height 3 meters, </w:t>
            </w:r>
            <w:r w:rsidRPr="00A503AC">
              <w:rPr>
                <w:rFonts w:ascii="Arial" w:hAnsi="Arial" w:cs="Arial"/>
                <w:sz w:val="20"/>
                <w:szCs w:val="20"/>
                <w:highlight w:val="yellow"/>
                <w:lang w:eastAsia="ko-KR"/>
              </w:rPr>
              <w:t>antenna height 3 meters</w:t>
            </w:r>
          </w:p>
          <w:p w14:paraId="43A8B16A" w14:textId="77777777" w:rsidR="00466C4E" w:rsidRPr="00A503AC" w:rsidRDefault="00466C4E" w:rsidP="00532259">
            <w:pPr>
              <w:pStyle w:val="Heading3"/>
              <w:rPr>
                <w:rFonts w:cs="Arial"/>
                <w:sz w:val="20"/>
                <w:szCs w:val="20"/>
                <w:lang w:val="en-US" w:eastAsia="ko-KR"/>
              </w:rPr>
            </w:pPr>
            <w:bookmarkStart w:id="4" w:name="_Toc11159089"/>
            <w:bookmarkEnd w:id="3"/>
            <w:r w:rsidRPr="00A503AC">
              <w:rPr>
                <w:rFonts w:cs="Arial"/>
                <w:sz w:val="20"/>
                <w:szCs w:val="20"/>
                <w:lang w:val="en-US" w:eastAsia="zh-CN"/>
              </w:rPr>
              <w:t>6.1.4</w:t>
            </w:r>
            <w:r w:rsidRPr="00A503AC">
              <w:rPr>
                <w:rFonts w:cs="Arial"/>
                <w:sz w:val="20"/>
                <w:szCs w:val="20"/>
                <w:lang w:val="en-US" w:eastAsia="zh-CN"/>
              </w:rPr>
              <w:tab/>
              <w:t>Antenna model</w:t>
            </w:r>
            <w:bookmarkEnd w:id="4"/>
          </w:p>
          <w:p w14:paraId="39AB1722" w14:textId="77777777" w:rsidR="00466C4E" w:rsidRPr="00A503AC" w:rsidRDefault="00466C4E" w:rsidP="00532259">
            <w:pPr>
              <w:overflowPunct w:val="0"/>
              <w:autoSpaceDE w:val="0"/>
              <w:autoSpaceDN w:val="0"/>
              <w:adjustRightInd w:val="0"/>
              <w:textAlignment w:val="baseline"/>
              <w:rPr>
                <w:rFonts w:cs="Arial"/>
                <w:sz w:val="20"/>
                <w:szCs w:val="20"/>
                <w:lang w:eastAsia="ko-KR"/>
              </w:rPr>
            </w:pPr>
            <w:r w:rsidRPr="00A503AC">
              <w:rPr>
                <w:rFonts w:cs="Arial"/>
                <w:sz w:val="20"/>
                <w:szCs w:val="20"/>
                <w:lang w:eastAsia="ko-KR"/>
              </w:rPr>
              <w:t>Parameters regarding antenna height are given in the following table:</w:t>
            </w:r>
          </w:p>
          <w:p w14:paraId="73A35535" w14:textId="77777777" w:rsidR="00466C4E" w:rsidRPr="00A503AC" w:rsidRDefault="00466C4E" w:rsidP="00532259">
            <w:pPr>
              <w:pStyle w:val="TH"/>
              <w:rPr>
                <w:rFonts w:cs="Arial"/>
                <w:sz w:val="20"/>
                <w:szCs w:val="20"/>
                <w:lang w:val="en-US" w:eastAsia="ko-KR"/>
              </w:rPr>
            </w:pPr>
            <w:r w:rsidRPr="00A503AC">
              <w:rPr>
                <w:rFonts w:cs="Arial"/>
                <w:sz w:val="20"/>
                <w:szCs w:val="20"/>
                <w:lang w:val="en-US" w:eastAsia="ko-KR"/>
              </w:rPr>
              <w:t>Table 6.1.4-1: Antenna height</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466C4E" w:rsidRPr="00A503AC" w14:paraId="46D57913" w14:textId="77777777" w:rsidTr="00532259">
              <w:trPr>
                <w:trHeight w:val="453"/>
                <w:jc w:val="center"/>
              </w:trPr>
              <w:tc>
                <w:tcPr>
                  <w:tcW w:w="2712" w:type="dxa"/>
                  <w:shd w:val="clear" w:color="auto" w:fill="D9D9D9"/>
                  <w:vAlign w:val="center"/>
                </w:tcPr>
                <w:p w14:paraId="5C08B4A2" w14:textId="77777777" w:rsidR="00466C4E" w:rsidRPr="00A503AC" w:rsidRDefault="00466C4E" w:rsidP="00532259">
                  <w:pPr>
                    <w:pStyle w:val="TAH"/>
                    <w:rPr>
                      <w:rFonts w:cs="Arial"/>
                      <w:sz w:val="20"/>
                      <w:szCs w:val="20"/>
                      <w:lang w:eastAsia="ko-KR"/>
                    </w:rPr>
                  </w:pPr>
                  <w:r w:rsidRPr="00A503AC">
                    <w:rPr>
                      <w:rFonts w:cs="Arial"/>
                      <w:sz w:val="20"/>
                      <w:szCs w:val="20"/>
                      <w:lang w:eastAsia="ko-KR"/>
                    </w:rPr>
                    <w:t>Parameters</w:t>
                  </w:r>
                </w:p>
              </w:tc>
              <w:tc>
                <w:tcPr>
                  <w:tcW w:w="3074" w:type="dxa"/>
                  <w:shd w:val="clear" w:color="auto" w:fill="D9D9D9"/>
                  <w:vAlign w:val="center"/>
                </w:tcPr>
                <w:p w14:paraId="550697B9" w14:textId="77777777" w:rsidR="00466C4E" w:rsidRPr="00A503AC" w:rsidRDefault="00466C4E" w:rsidP="00532259">
                  <w:pPr>
                    <w:pStyle w:val="TAH"/>
                    <w:rPr>
                      <w:rFonts w:cs="Arial"/>
                      <w:sz w:val="20"/>
                      <w:szCs w:val="20"/>
                      <w:lang w:eastAsia="ko-KR"/>
                    </w:rPr>
                  </w:pPr>
                  <w:r w:rsidRPr="00A503AC">
                    <w:rPr>
                      <w:rFonts w:cs="Arial"/>
                      <w:sz w:val="20"/>
                      <w:szCs w:val="20"/>
                      <w:lang w:eastAsia="ko-KR"/>
                    </w:rPr>
                    <w:t>Urban grid for eV2X</w:t>
                  </w:r>
                </w:p>
              </w:tc>
              <w:tc>
                <w:tcPr>
                  <w:tcW w:w="2977" w:type="dxa"/>
                  <w:shd w:val="clear" w:color="auto" w:fill="D9D9D9"/>
                  <w:vAlign w:val="center"/>
                </w:tcPr>
                <w:p w14:paraId="78F76B1F" w14:textId="77777777" w:rsidR="00466C4E" w:rsidRPr="00A503AC" w:rsidRDefault="00466C4E" w:rsidP="00532259">
                  <w:pPr>
                    <w:pStyle w:val="TAH"/>
                    <w:rPr>
                      <w:rFonts w:cs="Arial"/>
                      <w:sz w:val="20"/>
                      <w:szCs w:val="20"/>
                      <w:lang w:eastAsia="ko-KR"/>
                    </w:rPr>
                  </w:pPr>
                  <w:r w:rsidRPr="00A503AC">
                    <w:rPr>
                      <w:rFonts w:cs="Arial"/>
                      <w:sz w:val="20"/>
                      <w:szCs w:val="20"/>
                      <w:lang w:eastAsia="ko-KR"/>
                    </w:rPr>
                    <w:t>Highway for eV2X</w:t>
                  </w:r>
                </w:p>
              </w:tc>
            </w:tr>
            <w:tr w:rsidR="00466C4E" w:rsidRPr="00A503AC" w14:paraId="6C5DB6FD" w14:textId="77777777" w:rsidTr="00532259">
              <w:trPr>
                <w:trHeight w:val="453"/>
                <w:jc w:val="center"/>
              </w:trPr>
              <w:tc>
                <w:tcPr>
                  <w:tcW w:w="2712" w:type="dxa"/>
                </w:tcPr>
                <w:p w14:paraId="0692AEA3" w14:textId="77777777" w:rsidR="00466C4E" w:rsidRPr="00A503AC" w:rsidRDefault="00466C4E" w:rsidP="00532259">
                  <w:pPr>
                    <w:pStyle w:val="TAL"/>
                    <w:rPr>
                      <w:rFonts w:cs="Arial"/>
                      <w:sz w:val="20"/>
                      <w:szCs w:val="20"/>
                      <w:lang w:eastAsia="ko-KR"/>
                    </w:rPr>
                  </w:pPr>
                  <w:r w:rsidRPr="00A503AC">
                    <w:rPr>
                      <w:rFonts w:cs="Arial"/>
                      <w:sz w:val="20"/>
                      <w:szCs w:val="20"/>
                      <w:lang w:eastAsia="ko-KR"/>
                    </w:rPr>
                    <w:t>BS antenna height</w:t>
                  </w:r>
                </w:p>
              </w:tc>
              <w:tc>
                <w:tcPr>
                  <w:tcW w:w="3074" w:type="dxa"/>
                </w:tcPr>
                <w:p w14:paraId="444269CC" w14:textId="77777777" w:rsidR="00466C4E" w:rsidRPr="00A503AC" w:rsidRDefault="00466C4E" w:rsidP="00532259">
                  <w:pPr>
                    <w:pStyle w:val="TAL"/>
                    <w:rPr>
                      <w:rFonts w:cs="Arial"/>
                      <w:sz w:val="20"/>
                      <w:szCs w:val="20"/>
                      <w:lang w:eastAsia="ko-KR"/>
                    </w:rPr>
                  </w:pPr>
                  <w:r w:rsidRPr="00A503AC">
                    <w:rPr>
                      <w:rFonts w:cs="Arial"/>
                      <w:sz w:val="20"/>
                      <w:szCs w:val="20"/>
                      <w:lang w:eastAsia="ko-KR"/>
                    </w:rPr>
                    <w:t xml:space="preserve">Macro BS: 25m </w:t>
                  </w:r>
                </w:p>
                <w:p w14:paraId="42E194FF" w14:textId="77777777" w:rsidR="00466C4E" w:rsidRPr="00A503AC" w:rsidRDefault="00466C4E" w:rsidP="00532259">
                  <w:pPr>
                    <w:pStyle w:val="TAL"/>
                    <w:rPr>
                      <w:rFonts w:cs="Arial"/>
                      <w:sz w:val="20"/>
                      <w:szCs w:val="20"/>
                      <w:lang w:eastAsia="ko-KR"/>
                    </w:rPr>
                  </w:pPr>
                  <w:r w:rsidRPr="00A503AC">
                    <w:rPr>
                      <w:rFonts w:cs="Arial"/>
                      <w:sz w:val="20"/>
                      <w:szCs w:val="20"/>
                      <w:lang w:eastAsia="ko-KR"/>
                    </w:rPr>
                    <w:t>Micro BS: 5m</w:t>
                  </w:r>
                </w:p>
              </w:tc>
              <w:tc>
                <w:tcPr>
                  <w:tcW w:w="2977" w:type="dxa"/>
                </w:tcPr>
                <w:p w14:paraId="631DC4F7" w14:textId="77777777" w:rsidR="00466C4E" w:rsidRPr="00A503AC" w:rsidRDefault="00466C4E" w:rsidP="00532259">
                  <w:pPr>
                    <w:pStyle w:val="TAL"/>
                    <w:rPr>
                      <w:rFonts w:cs="Arial"/>
                      <w:sz w:val="20"/>
                      <w:szCs w:val="20"/>
                      <w:lang w:eastAsia="ko-KR"/>
                    </w:rPr>
                  </w:pPr>
                  <w:r w:rsidRPr="00A503AC">
                    <w:rPr>
                      <w:rFonts w:cs="Arial"/>
                      <w:sz w:val="20"/>
                      <w:szCs w:val="20"/>
                      <w:lang w:eastAsia="ko-KR"/>
                    </w:rPr>
                    <w:t xml:space="preserve">Macro BS: </w:t>
                  </w:r>
                </w:p>
                <w:p w14:paraId="081A18C4" w14:textId="77777777" w:rsidR="00466C4E" w:rsidRPr="00A503AC" w:rsidRDefault="00466C4E" w:rsidP="00532259">
                  <w:pPr>
                    <w:pStyle w:val="TAL"/>
                    <w:rPr>
                      <w:rFonts w:cs="Arial"/>
                      <w:sz w:val="20"/>
                      <w:szCs w:val="20"/>
                      <w:lang w:eastAsia="ko-KR"/>
                    </w:rPr>
                  </w:pPr>
                  <w:r w:rsidRPr="00A503AC">
                    <w:rPr>
                      <w:rFonts w:cs="Arial"/>
                      <w:sz w:val="20"/>
                      <w:szCs w:val="20"/>
                      <w:lang w:eastAsia="ko-KR"/>
                    </w:rPr>
                    <w:t>35m for ISD 1732m</w:t>
                  </w:r>
                </w:p>
                <w:p w14:paraId="6C34D34B" w14:textId="77777777" w:rsidR="00466C4E" w:rsidRPr="00A503AC" w:rsidRDefault="00466C4E" w:rsidP="00532259">
                  <w:pPr>
                    <w:pStyle w:val="TAL"/>
                    <w:rPr>
                      <w:rFonts w:cs="Arial"/>
                      <w:sz w:val="20"/>
                      <w:szCs w:val="20"/>
                      <w:lang w:eastAsia="ko-KR"/>
                    </w:rPr>
                  </w:pPr>
                  <w:r w:rsidRPr="00A503AC">
                    <w:rPr>
                      <w:rFonts w:cs="Arial"/>
                      <w:sz w:val="20"/>
                      <w:szCs w:val="20"/>
                      <w:lang w:eastAsia="ko-KR"/>
                    </w:rPr>
                    <w:t>25m for ISD 500m</w:t>
                  </w:r>
                </w:p>
                <w:p w14:paraId="419AD803" w14:textId="77777777" w:rsidR="00466C4E" w:rsidRPr="00A503AC" w:rsidRDefault="00466C4E" w:rsidP="00532259">
                  <w:pPr>
                    <w:pStyle w:val="TAL"/>
                    <w:rPr>
                      <w:rFonts w:cs="Arial"/>
                      <w:sz w:val="20"/>
                      <w:szCs w:val="20"/>
                      <w:lang w:eastAsia="ko-KR"/>
                    </w:rPr>
                  </w:pPr>
                  <w:r w:rsidRPr="00A503AC">
                    <w:rPr>
                      <w:rFonts w:cs="Arial"/>
                      <w:sz w:val="20"/>
                      <w:szCs w:val="20"/>
                      <w:lang w:eastAsia="ko-KR"/>
                    </w:rPr>
                    <w:t>Micro BS: 5m</w:t>
                  </w:r>
                </w:p>
              </w:tc>
            </w:tr>
            <w:tr w:rsidR="00466C4E" w:rsidRPr="00A503AC" w14:paraId="486B77DC" w14:textId="77777777" w:rsidTr="00532259">
              <w:trPr>
                <w:trHeight w:val="453"/>
                <w:jc w:val="center"/>
              </w:trPr>
              <w:tc>
                <w:tcPr>
                  <w:tcW w:w="2712" w:type="dxa"/>
                </w:tcPr>
                <w:p w14:paraId="62420830" w14:textId="77777777" w:rsidR="00466C4E" w:rsidRPr="00A503AC" w:rsidRDefault="00466C4E" w:rsidP="00532259">
                  <w:pPr>
                    <w:pStyle w:val="TAL"/>
                    <w:rPr>
                      <w:rFonts w:cs="Arial"/>
                      <w:sz w:val="20"/>
                      <w:szCs w:val="20"/>
                      <w:lang w:eastAsia="ko-KR"/>
                    </w:rPr>
                  </w:pPr>
                  <w:r w:rsidRPr="00A503AC">
                    <w:rPr>
                      <w:rFonts w:cs="Arial"/>
                      <w:sz w:val="20"/>
                      <w:szCs w:val="20"/>
                      <w:lang w:eastAsia="ko-KR"/>
                    </w:rPr>
                    <w:t>UE antenna height</w:t>
                  </w:r>
                </w:p>
              </w:tc>
              <w:tc>
                <w:tcPr>
                  <w:tcW w:w="3074" w:type="dxa"/>
                </w:tcPr>
                <w:p w14:paraId="1A40F215" w14:textId="77777777" w:rsidR="00466C4E" w:rsidRPr="00A503AC" w:rsidRDefault="00466C4E" w:rsidP="00532259">
                  <w:pPr>
                    <w:pStyle w:val="TAL"/>
                    <w:rPr>
                      <w:rFonts w:cs="Arial"/>
                      <w:sz w:val="20"/>
                      <w:szCs w:val="20"/>
                      <w:highlight w:val="yellow"/>
                      <w:lang w:eastAsia="ko-KR"/>
                    </w:rPr>
                  </w:pPr>
                  <w:r w:rsidRPr="00A503AC">
                    <w:rPr>
                      <w:rFonts w:cs="Arial"/>
                      <w:sz w:val="20"/>
                      <w:szCs w:val="20"/>
                      <w:highlight w:val="yellow"/>
                      <w:lang w:eastAsia="ko-KR"/>
                    </w:rPr>
                    <w:t>Vehicle UE: As defined in Subclause 6.1.2</w:t>
                  </w:r>
                </w:p>
                <w:p w14:paraId="4893BE89" w14:textId="77777777" w:rsidR="00466C4E" w:rsidRPr="00A503AC" w:rsidRDefault="00466C4E" w:rsidP="00532259">
                  <w:pPr>
                    <w:pStyle w:val="TAL"/>
                    <w:rPr>
                      <w:rFonts w:cs="Arial"/>
                      <w:sz w:val="20"/>
                      <w:szCs w:val="20"/>
                      <w:highlight w:val="yellow"/>
                      <w:lang w:eastAsia="ko-KR"/>
                    </w:rPr>
                  </w:pPr>
                  <w:r w:rsidRPr="00A503AC">
                    <w:rPr>
                      <w:rFonts w:cs="Arial"/>
                      <w:sz w:val="20"/>
                      <w:szCs w:val="20"/>
                      <w:highlight w:val="yellow"/>
                      <w:lang w:eastAsia="ko-KR"/>
                    </w:rPr>
                    <w:t>Pedestrian UE, cellular UE: 1.5 m</w:t>
                  </w:r>
                </w:p>
                <w:p w14:paraId="67015C5E" w14:textId="77777777" w:rsidR="00466C4E" w:rsidRPr="00A503AC" w:rsidRDefault="00466C4E" w:rsidP="00532259">
                  <w:pPr>
                    <w:pStyle w:val="TAL"/>
                    <w:rPr>
                      <w:rFonts w:cs="Arial"/>
                      <w:bCs/>
                      <w:sz w:val="20"/>
                      <w:szCs w:val="20"/>
                      <w:lang w:eastAsia="ko-KR"/>
                    </w:rPr>
                  </w:pPr>
                  <w:r w:rsidRPr="00A503AC">
                    <w:rPr>
                      <w:rFonts w:cs="Arial"/>
                      <w:sz w:val="20"/>
                      <w:szCs w:val="20"/>
                      <w:highlight w:val="yellow"/>
                      <w:lang w:eastAsia="ko-KR"/>
                    </w:rPr>
                    <w:t>UE-type-RSU: 5 m</w:t>
                  </w:r>
                </w:p>
              </w:tc>
              <w:tc>
                <w:tcPr>
                  <w:tcW w:w="2977" w:type="dxa"/>
                </w:tcPr>
                <w:p w14:paraId="3A4170BE" w14:textId="77777777" w:rsidR="00466C4E" w:rsidRPr="00A503AC" w:rsidRDefault="00466C4E" w:rsidP="00532259">
                  <w:pPr>
                    <w:pStyle w:val="TAL"/>
                    <w:rPr>
                      <w:rFonts w:cs="Arial"/>
                      <w:sz w:val="20"/>
                      <w:szCs w:val="20"/>
                      <w:lang w:eastAsia="ko-KR"/>
                    </w:rPr>
                  </w:pPr>
                  <w:r w:rsidRPr="00A503AC">
                    <w:rPr>
                      <w:rFonts w:cs="Arial"/>
                      <w:sz w:val="20"/>
                      <w:szCs w:val="20"/>
                      <w:lang w:eastAsia="ko-KR"/>
                    </w:rPr>
                    <w:t>Vehicle UE: As defined in Subclause 6.1.2</w:t>
                  </w:r>
                </w:p>
                <w:p w14:paraId="7B8F06C1" w14:textId="77777777" w:rsidR="00466C4E" w:rsidRPr="00A503AC" w:rsidRDefault="00466C4E" w:rsidP="00532259">
                  <w:pPr>
                    <w:pStyle w:val="TAL"/>
                    <w:rPr>
                      <w:rFonts w:cs="Arial"/>
                      <w:sz w:val="20"/>
                      <w:szCs w:val="20"/>
                      <w:lang w:eastAsia="ko-KR"/>
                    </w:rPr>
                  </w:pPr>
                  <w:r w:rsidRPr="00A503AC">
                    <w:rPr>
                      <w:rFonts w:cs="Arial"/>
                      <w:sz w:val="20"/>
                      <w:szCs w:val="20"/>
                      <w:lang w:eastAsia="ko-KR"/>
                    </w:rPr>
                    <w:t>Pedestrian UE, cellular UE: 1.5 m</w:t>
                  </w:r>
                </w:p>
                <w:p w14:paraId="3903233C" w14:textId="77777777" w:rsidR="00466C4E" w:rsidRPr="00A503AC" w:rsidRDefault="00466C4E" w:rsidP="00532259">
                  <w:pPr>
                    <w:pStyle w:val="TAL"/>
                    <w:rPr>
                      <w:rFonts w:cs="Arial"/>
                      <w:bCs/>
                      <w:sz w:val="20"/>
                      <w:szCs w:val="20"/>
                      <w:lang w:eastAsia="ko-KR"/>
                    </w:rPr>
                  </w:pPr>
                  <w:r w:rsidRPr="00A503AC">
                    <w:rPr>
                      <w:rFonts w:cs="Arial"/>
                      <w:sz w:val="20"/>
                      <w:szCs w:val="20"/>
                      <w:lang w:eastAsia="ko-KR"/>
                    </w:rPr>
                    <w:t>UE-type-RSU: 5 m</w:t>
                  </w:r>
                </w:p>
              </w:tc>
            </w:tr>
          </w:tbl>
          <w:p w14:paraId="41952318" w14:textId="5F071735" w:rsidR="00466C4E" w:rsidRPr="00A503AC" w:rsidRDefault="00466C4E" w:rsidP="00466C4E">
            <w:pPr>
              <w:pStyle w:val="NO"/>
              <w:rPr>
                <w:rFonts w:eastAsiaTheme="minorEastAsia" w:cs="Arial"/>
                <w:color w:val="BFBFBF" w:themeColor="background1" w:themeShade="BF"/>
                <w:sz w:val="20"/>
                <w:szCs w:val="20"/>
                <w:lang w:val="en-GB"/>
              </w:rPr>
            </w:pPr>
            <w:r w:rsidRPr="00A503AC">
              <w:rPr>
                <w:rFonts w:cs="Arial"/>
                <w:sz w:val="20"/>
                <w:szCs w:val="20"/>
                <w:lang w:eastAsia="ko-KR"/>
              </w:rPr>
              <w:t>Note #1: The values for UE antenna may be revised after discussions on antenna placement, etc., if any.</w:t>
            </w:r>
          </w:p>
        </w:tc>
      </w:tr>
    </w:tbl>
    <w:p w14:paraId="28C79164" w14:textId="030E8446" w:rsidR="009C74F9" w:rsidRPr="00775E3B" w:rsidRDefault="00466C4E" w:rsidP="00D56B27">
      <w:pPr>
        <w:spacing w:before="120"/>
        <w:jc w:val="both"/>
        <w:rPr>
          <w:rFonts w:eastAsiaTheme="minorEastAsia"/>
          <w:lang w:eastAsia="zh-CN"/>
        </w:rPr>
      </w:pPr>
      <w:r>
        <w:t xml:space="preserve">In </w:t>
      </w:r>
      <w:r w:rsidRPr="007E4413">
        <w:rPr>
          <w:rFonts w:eastAsiaTheme="minorEastAsia"/>
        </w:rPr>
        <w:t>Table 7.9.4.2-2 Part-2</w:t>
      </w:r>
      <w:r>
        <w:rPr>
          <w:rFonts w:eastAsiaTheme="minorEastAsia"/>
        </w:rPr>
        <w:t xml:space="preserve"> of 38.901, positions of reference points used </w:t>
      </w:r>
      <w:r w:rsidR="009C74F9">
        <w:rPr>
          <w:rFonts w:eastAsiaTheme="minorEastAsia"/>
        </w:rPr>
        <w:t>to generate</w:t>
      </w:r>
      <w:r>
        <w:rPr>
          <w:rFonts w:eastAsiaTheme="minorEastAsia"/>
        </w:rPr>
        <w:t xml:space="preserve"> a</w:t>
      </w:r>
      <w:r w:rsidRPr="001A7FDA">
        <w:t xml:space="preserve">erial UE's mono-static background channel </w:t>
      </w:r>
      <w:r>
        <w:t>depend on aerial UE’s</w:t>
      </w:r>
      <w:r w:rsidRPr="001A7FDA">
        <w:t xml:space="preserve"> height</w:t>
      </w:r>
      <w:r>
        <w:rPr>
          <w:rFonts w:eastAsiaTheme="minorEastAsia"/>
        </w:rPr>
        <w:t>, which</w:t>
      </w:r>
      <w:r w:rsidRPr="001A7FDA">
        <w:t xml:space="preserve"> </w:t>
      </w:r>
      <w:r>
        <w:t xml:space="preserve">is </w:t>
      </w:r>
      <w:r w:rsidRPr="001A7FDA">
        <w:t xml:space="preserve">in the range from 1.5m to 300m. </w:t>
      </w:r>
      <w:r w:rsidR="009C74F9">
        <w:t>However, in Part-1 of the table, a set of</w:t>
      </w:r>
      <w:r>
        <w:t xml:space="preserve"> parameter values are used to generate </w:t>
      </w:r>
      <w:r w:rsidR="009C74F9">
        <w:t xml:space="preserve">UE monostatic background channel in </w:t>
      </w:r>
      <w:proofErr w:type="spellStart"/>
      <w:r>
        <w:t>UMa</w:t>
      </w:r>
      <w:proofErr w:type="spellEnd"/>
      <w:r>
        <w:t>, Urban grid, Highway (FR2)</w:t>
      </w:r>
      <w:r w:rsidR="009C74F9">
        <w:rPr>
          <w:rFonts w:eastAsiaTheme="minorEastAsia" w:hint="eastAsia"/>
          <w:lang w:eastAsia="zh-CN"/>
        </w:rPr>
        <w:t>,</w:t>
      </w:r>
      <w:r>
        <w:t xml:space="preserve"> and HST (FR2). </w:t>
      </w:r>
      <w:r w:rsidR="00775E3B" w:rsidRPr="00775E3B">
        <w:rPr>
          <w:rFonts w:hint="eastAsia"/>
        </w:rPr>
        <w:t xml:space="preserve">Although </w:t>
      </w:r>
      <w:r w:rsidR="00840599">
        <w:t xml:space="preserve">both </w:t>
      </w:r>
      <w:r>
        <w:t xml:space="preserve">UEs in </w:t>
      </w:r>
      <w:proofErr w:type="spellStart"/>
      <w:r>
        <w:t>UMa</w:t>
      </w:r>
      <w:proofErr w:type="spellEnd"/>
      <w:r>
        <w:t>, Highway (FR2)</w:t>
      </w:r>
      <w:r w:rsidR="00840599">
        <w:t>,</w:t>
      </w:r>
      <w:r>
        <w:t xml:space="preserve"> and HST (FR2)</w:t>
      </w:r>
      <w:r w:rsidR="009C74F9">
        <w:t xml:space="preserve"> and pedestrian UEs in urban grid</w:t>
      </w:r>
      <w:r>
        <w:t xml:space="preserve"> are 1.5m high</w:t>
      </w:r>
      <w:r w:rsidR="00775E3B" w:rsidRPr="00775E3B">
        <w:t>,</w:t>
      </w:r>
      <w:r>
        <w:t xml:space="preserve"> </w:t>
      </w:r>
      <w:r w:rsidR="00775E3B">
        <w:t>i</w:t>
      </w:r>
      <w:r w:rsidRPr="001A7FDA">
        <w:t xml:space="preserve">t is not clear </w:t>
      </w:r>
      <w:r>
        <w:t>whether</w:t>
      </w:r>
      <w:r w:rsidRPr="001A7FDA">
        <w:t xml:space="preserve"> </w:t>
      </w:r>
      <w:r>
        <w:t>the parameter</w:t>
      </w:r>
      <w:r w:rsidR="009C74F9">
        <w:t xml:space="preserve"> value</w:t>
      </w:r>
      <w:r>
        <w:t xml:space="preserve">s </w:t>
      </w:r>
      <w:r w:rsidR="009C74F9">
        <w:t>are applicable to</w:t>
      </w:r>
      <w:r>
        <w:t xml:space="preserve"> </w:t>
      </w:r>
      <w:r w:rsidR="00D56B27">
        <w:t>vehicular UE and RSU in urban grid</w:t>
      </w:r>
      <w:r w:rsidR="00D56B27" w:rsidRPr="00775E3B">
        <w:rPr>
          <w:rFonts w:hint="eastAsia"/>
        </w:rPr>
        <w:t>, which are of different</w:t>
      </w:r>
      <w:r w:rsidR="00D56B27">
        <w:rPr>
          <w:rFonts w:eastAsiaTheme="minorEastAsia" w:hint="eastAsia"/>
          <w:lang w:eastAsia="zh-CN"/>
        </w:rPr>
        <w:t xml:space="preserve"> heights</w:t>
      </w:r>
      <w:r w:rsidR="009C74F9">
        <w:t>.</w:t>
      </w:r>
    </w:p>
    <w:tbl>
      <w:tblPr>
        <w:tblStyle w:val="TableGrid"/>
        <w:tblW w:w="0" w:type="auto"/>
        <w:tblLook w:val="04A0" w:firstRow="1" w:lastRow="0" w:firstColumn="1" w:lastColumn="0" w:noHBand="0" w:noVBand="1"/>
      </w:tblPr>
      <w:tblGrid>
        <w:gridCol w:w="9629"/>
      </w:tblGrid>
      <w:tr w:rsidR="00466C4E" w14:paraId="6BDFA58E" w14:textId="77777777" w:rsidTr="00532259">
        <w:tc>
          <w:tcPr>
            <w:tcW w:w="9629" w:type="dxa"/>
          </w:tcPr>
          <w:p w14:paraId="18441574" w14:textId="5D85E507" w:rsidR="00D56B27" w:rsidRPr="00775E3B" w:rsidRDefault="00D56B27" w:rsidP="00D56B27">
            <w:pPr>
              <w:pStyle w:val="TH"/>
              <w:jc w:val="left"/>
              <w:rPr>
                <w:rFonts w:eastAsiaTheme="minorEastAsia"/>
                <w:b w:val="0"/>
                <w:bCs/>
                <w:sz w:val="20"/>
                <w:szCs w:val="20"/>
                <w:lang w:eastAsia="zh-CN"/>
              </w:rPr>
            </w:pPr>
            <w:r w:rsidRPr="00775E3B">
              <w:rPr>
                <w:rFonts w:eastAsiaTheme="minorEastAsia" w:hint="eastAsia"/>
                <w:b w:val="0"/>
                <w:bCs/>
                <w:sz w:val="20"/>
                <w:szCs w:val="20"/>
                <w:lang w:eastAsia="zh-CN"/>
              </w:rPr>
              <w:lastRenderedPageBreak/>
              <w:t>38.901</w:t>
            </w:r>
          </w:p>
          <w:p w14:paraId="42094259" w14:textId="658E1EE5" w:rsidR="00466C4E" w:rsidRPr="00775E3B" w:rsidRDefault="00466C4E" w:rsidP="00532259">
            <w:pPr>
              <w:pStyle w:val="TH"/>
              <w:rPr>
                <w:rFonts w:eastAsiaTheme="minorEastAsia"/>
                <w:sz w:val="20"/>
                <w:szCs w:val="20"/>
                <w:lang w:eastAsia="ko-KR"/>
              </w:rPr>
            </w:pPr>
            <w:r w:rsidRPr="00775E3B">
              <w:rPr>
                <w:rFonts w:eastAsiaTheme="minorEastAsia"/>
                <w:sz w:val="20"/>
                <w:szCs w:val="20"/>
              </w:rPr>
              <w:t>Table 7.9.4.2-2 Part-1: Parameters</w:t>
            </w:r>
            <w:r w:rsidRPr="00775E3B">
              <w:rPr>
                <w:rFonts w:eastAsiaTheme="minorEastAsia" w:hint="eastAsia"/>
                <w:sz w:val="20"/>
                <w:szCs w:val="20"/>
                <w:lang w:eastAsia="ko-KR"/>
              </w:rPr>
              <w:t xml:space="preserve"> </w:t>
            </w:r>
            <w:r w:rsidRPr="00775E3B">
              <w:rPr>
                <w:rFonts w:eastAsiaTheme="minorEastAsia"/>
                <w:sz w:val="20"/>
                <w:szCs w:val="20"/>
                <w:lang w:eastAsia="ko-KR"/>
              </w:rPr>
              <w:t>of background channel for UT monostatic sensing</w:t>
            </w:r>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56"/>
              <w:gridCol w:w="958"/>
              <w:gridCol w:w="1738"/>
              <w:gridCol w:w="1563"/>
              <w:gridCol w:w="989"/>
              <w:gridCol w:w="1162"/>
            </w:tblGrid>
            <w:tr w:rsidR="00466C4E" w:rsidRPr="00775E3B" w14:paraId="23DF34EB" w14:textId="77777777" w:rsidTr="00532259">
              <w:trPr>
                <w:cantSplit/>
                <w:tblHeader/>
                <w:jc w:val="center"/>
              </w:trPr>
              <w:tc>
                <w:tcPr>
                  <w:tcW w:w="1155" w:type="pct"/>
                  <w:gridSpan w:val="2"/>
                  <w:shd w:val="clear" w:color="auto" w:fill="E0E0E0"/>
                  <w:vAlign w:val="center"/>
                </w:tcPr>
                <w:p w14:paraId="78433735" w14:textId="77777777" w:rsidR="00466C4E" w:rsidRPr="00775E3B" w:rsidRDefault="00466C4E" w:rsidP="00532259">
                  <w:pPr>
                    <w:keepNext/>
                    <w:keepLines/>
                    <w:spacing w:after="0"/>
                    <w:jc w:val="center"/>
                    <w:rPr>
                      <w:rFonts w:eastAsiaTheme="minorEastAsia"/>
                      <w:b/>
                      <w:szCs w:val="20"/>
                    </w:rPr>
                  </w:pPr>
                  <w:r w:rsidRPr="00775E3B">
                    <w:rPr>
                      <w:rFonts w:eastAsiaTheme="minorEastAsia"/>
                      <w:b/>
                      <w:szCs w:val="20"/>
                    </w:rPr>
                    <w:t>Sensing scenarios</w:t>
                  </w:r>
                </w:p>
              </w:tc>
              <w:tc>
                <w:tcPr>
                  <w:tcW w:w="580" w:type="pct"/>
                  <w:shd w:val="clear" w:color="auto" w:fill="E0E0E0"/>
                  <w:vAlign w:val="center"/>
                </w:tcPr>
                <w:p w14:paraId="45A9D527" w14:textId="77777777" w:rsidR="00466C4E" w:rsidRPr="00775E3B" w:rsidRDefault="00466C4E" w:rsidP="00532259">
                  <w:pPr>
                    <w:keepNext/>
                    <w:keepLines/>
                    <w:spacing w:after="0"/>
                    <w:jc w:val="center"/>
                    <w:rPr>
                      <w:rFonts w:eastAsiaTheme="minorEastAsia"/>
                      <w:b/>
                      <w:szCs w:val="20"/>
                    </w:rPr>
                  </w:pPr>
                  <w:proofErr w:type="spellStart"/>
                  <w:r w:rsidRPr="00775E3B">
                    <w:rPr>
                      <w:rFonts w:eastAsiaTheme="minorEastAsia"/>
                      <w:b/>
                      <w:szCs w:val="20"/>
                    </w:rPr>
                    <w:t>UMi</w:t>
                  </w:r>
                  <w:proofErr w:type="spellEnd"/>
                </w:p>
              </w:tc>
              <w:tc>
                <w:tcPr>
                  <w:tcW w:w="1046" w:type="pct"/>
                  <w:shd w:val="clear" w:color="auto" w:fill="E0E0E0"/>
                  <w:vAlign w:val="center"/>
                </w:tcPr>
                <w:p w14:paraId="1F631E66" w14:textId="77777777" w:rsidR="00466C4E" w:rsidRPr="00775E3B" w:rsidRDefault="00466C4E" w:rsidP="00532259">
                  <w:pPr>
                    <w:keepNext/>
                    <w:keepLines/>
                    <w:snapToGrid w:val="0"/>
                    <w:spacing w:after="0" w:line="240" w:lineRule="atLeast"/>
                    <w:jc w:val="center"/>
                    <w:rPr>
                      <w:rFonts w:eastAsiaTheme="minorEastAsia"/>
                      <w:b/>
                      <w:szCs w:val="20"/>
                    </w:rPr>
                  </w:pPr>
                  <w:proofErr w:type="spellStart"/>
                  <w:r w:rsidRPr="00775E3B">
                    <w:rPr>
                      <w:rFonts w:eastAsiaTheme="minorEastAsia"/>
                      <w:b/>
                      <w:szCs w:val="20"/>
                    </w:rPr>
                    <w:t>UMa</w:t>
                  </w:r>
                  <w:proofErr w:type="spellEnd"/>
                  <w:r w:rsidRPr="00775E3B">
                    <w:rPr>
                      <w:rFonts w:eastAsiaTheme="minorEastAsia"/>
                      <w:b/>
                      <w:szCs w:val="20"/>
                    </w:rPr>
                    <w:t xml:space="preserve"> /</w:t>
                  </w:r>
                </w:p>
                <w:p w14:paraId="3891F1BE" w14:textId="77777777" w:rsidR="00466C4E" w:rsidRPr="00775E3B" w:rsidRDefault="00466C4E" w:rsidP="00532259">
                  <w:pPr>
                    <w:keepNext/>
                    <w:keepLines/>
                    <w:snapToGrid w:val="0"/>
                    <w:spacing w:after="0" w:line="240" w:lineRule="atLeast"/>
                    <w:jc w:val="center"/>
                    <w:rPr>
                      <w:rFonts w:eastAsiaTheme="minorEastAsia"/>
                      <w:b/>
                      <w:szCs w:val="20"/>
                    </w:rPr>
                  </w:pPr>
                  <w:r w:rsidRPr="00775E3B">
                    <w:rPr>
                      <w:rFonts w:eastAsiaTheme="minorEastAsia"/>
                      <w:b/>
                      <w:szCs w:val="20"/>
                    </w:rPr>
                    <w:t>Urban grid /</w:t>
                  </w:r>
                </w:p>
                <w:p w14:paraId="51F3D2D3" w14:textId="77777777" w:rsidR="00466C4E" w:rsidRPr="00775E3B" w:rsidRDefault="00466C4E" w:rsidP="00532259">
                  <w:pPr>
                    <w:keepNext/>
                    <w:keepLines/>
                    <w:snapToGrid w:val="0"/>
                    <w:spacing w:after="0" w:line="240" w:lineRule="atLeast"/>
                    <w:jc w:val="center"/>
                    <w:rPr>
                      <w:rFonts w:eastAsiaTheme="minorEastAsia"/>
                      <w:b/>
                      <w:szCs w:val="20"/>
                    </w:rPr>
                  </w:pPr>
                  <w:proofErr w:type="gramStart"/>
                  <w:r w:rsidRPr="00775E3B">
                    <w:rPr>
                      <w:rFonts w:eastAsiaTheme="minorEastAsia"/>
                      <w:b/>
                      <w:szCs w:val="20"/>
                    </w:rPr>
                    <w:t>Highway(</w:t>
                  </w:r>
                  <w:proofErr w:type="gramEnd"/>
                  <w:r w:rsidRPr="00775E3B">
                    <w:rPr>
                      <w:rFonts w:eastAsiaTheme="minorEastAsia"/>
                      <w:b/>
                      <w:szCs w:val="20"/>
                    </w:rPr>
                    <w:t>FR2) /</w:t>
                  </w:r>
                </w:p>
                <w:p w14:paraId="11EBC976" w14:textId="77777777" w:rsidR="00466C4E" w:rsidRPr="00775E3B" w:rsidRDefault="00466C4E" w:rsidP="00532259">
                  <w:pPr>
                    <w:keepNext/>
                    <w:keepLines/>
                    <w:spacing w:after="0"/>
                    <w:jc w:val="center"/>
                    <w:rPr>
                      <w:rFonts w:eastAsiaTheme="minorEastAsia"/>
                      <w:b/>
                      <w:szCs w:val="20"/>
                    </w:rPr>
                  </w:pPr>
                  <w:r w:rsidRPr="00775E3B">
                    <w:rPr>
                      <w:rFonts w:eastAsiaTheme="minorEastAsia"/>
                      <w:b/>
                      <w:szCs w:val="20"/>
                    </w:rPr>
                    <w:t>HST(FR2)</w:t>
                  </w:r>
                </w:p>
              </w:tc>
              <w:tc>
                <w:tcPr>
                  <w:tcW w:w="941" w:type="pct"/>
                  <w:shd w:val="clear" w:color="auto" w:fill="E0E0E0"/>
                  <w:vAlign w:val="center"/>
                </w:tcPr>
                <w:p w14:paraId="1D9C816C" w14:textId="77777777" w:rsidR="00466C4E" w:rsidRPr="00775E3B" w:rsidRDefault="00466C4E" w:rsidP="00532259">
                  <w:pPr>
                    <w:keepNext/>
                    <w:keepLines/>
                    <w:snapToGrid w:val="0"/>
                    <w:spacing w:after="0" w:line="240" w:lineRule="atLeast"/>
                    <w:jc w:val="center"/>
                    <w:rPr>
                      <w:rFonts w:eastAsiaTheme="minorEastAsia"/>
                      <w:b/>
                      <w:szCs w:val="20"/>
                    </w:rPr>
                  </w:pPr>
                  <w:proofErr w:type="spellStart"/>
                  <w:r w:rsidRPr="00775E3B">
                    <w:rPr>
                      <w:rFonts w:eastAsiaTheme="minorEastAsia"/>
                      <w:b/>
                      <w:szCs w:val="20"/>
                    </w:rPr>
                    <w:t>RMa</w:t>
                  </w:r>
                  <w:proofErr w:type="spellEnd"/>
                  <w:r w:rsidRPr="00775E3B">
                    <w:rPr>
                      <w:rFonts w:eastAsiaTheme="minorEastAsia"/>
                      <w:b/>
                      <w:szCs w:val="20"/>
                    </w:rPr>
                    <w:t xml:space="preserve"> /</w:t>
                  </w:r>
                </w:p>
                <w:p w14:paraId="181DBFA3" w14:textId="77777777" w:rsidR="00466C4E" w:rsidRPr="00775E3B" w:rsidRDefault="00466C4E" w:rsidP="00532259">
                  <w:pPr>
                    <w:keepNext/>
                    <w:keepLines/>
                    <w:snapToGrid w:val="0"/>
                    <w:spacing w:after="0" w:line="240" w:lineRule="atLeast"/>
                    <w:jc w:val="center"/>
                    <w:rPr>
                      <w:rFonts w:eastAsiaTheme="minorEastAsia"/>
                      <w:b/>
                      <w:szCs w:val="20"/>
                    </w:rPr>
                  </w:pPr>
                  <w:proofErr w:type="gramStart"/>
                  <w:r w:rsidRPr="00775E3B">
                    <w:rPr>
                      <w:rFonts w:eastAsiaTheme="minorEastAsia"/>
                      <w:b/>
                      <w:szCs w:val="20"/>
                    </w:rPr>
                    <w:t>Highway(</w:t>
                  </w:r>
                  <w:proofErr w:type="gramEnd"/>
                  <w:r w:rsidRPr="00775E3B">
                    <w:rPr>
                      <w:rFonts w:eastAsiaTheme="minorEastAsia"/>
                      <w:b/>
                      <w:szCs w:val="20"/>
                    </w:rPr>
                    <w:t>FR1) /</w:t>
                  </w:r>
                </w:p>
                <w:p w14:paraId="484D9AEB" w14:textId="77777777" w:rsidR="00466C4E" w:rsidRPr="00775E3B" w:rsidRDefault="00466C4E" w:rsidP="00532259">
                  <w:pPr>
                    <w:keepNext/>
                    <w:keepLines/>
                    <w:spacing w:after="0"/>
                    <w:jc w:val="center"/>
                    <w:rPr>
                      <w:rFonts w:eastAsiaTheme="minorEastAsia"/>
                      <w:b/>
                      <w:szCs w:val="20"/>
                    </w:rPr>
                  </w:pPr>
                  <w:r w:rsidRPr="00775E3B">
                    <w:rPr>
                      <w:rFonts w:eastAsiaTheme="minorEastAsia"/>
                      <w:b/>
                      <w:szCs w:val="20"/>
                    </w:rPr>
                    <w:t>HST(FR1)</w:t>
                  </w:r>
                </w:p>
              </w:tc>
              <w:tc>
                <w:tcPr>
                  <w:tcW w:w="598" w:type="pct"/>
                  <w:shd w:val="clear" w:color="auto" w:fill="E0E0E0"/>
                  <w:vAlign w:val="center"/>
                </w:tcPr>
                <w:p w14:paraId="643D06E1" w14:textId="77777777" w:rsidR="00466C4E" w:rsidRPr="00775E3B" w:rsidRDefault="00466C4E" w:rsidP="00532259">
                  <w:pPr>
                    <w:keepNext/>
                    <w:keepLines/>
                    <w:spacing w:after="0"/>
                    <w:jc w:val="center"/>
                    <w:rPr>
                      <w:rFonts w:eastAsiaTheme="minorEastAsia"/>
                      <w:b/>
                      <w:szCs w:val="20"/>
                    </w:rPr>
                  </w:pPr>
                  <w:r w:rsidRPr="00775E3B">
                    <w:rPr>
                      <w:rFonts w:eastAsiaTheme="minorEastAsia"/>
                      <w:b/>
                      <w:szCs w:val="20"/>
                    </w:rPr>
                    <w:t>Indoor office</w:t>
                  </w:r>
                </w:p>
              </w:tc>
              <w:tc>
                <w:tcPr>
                  <w:tcW w:w="680" w:type="pct"/>
                  <w:shd w:val="clear" w:color="auto" w:fill="E0E0E0"/>
                  <w:vAlign w:val="center"/>
                </w:tcPr>
                <w:p w14:paraId="143DD9F4" w14:textId="77777777" w:rsidR="00466C4E" w:rsidRPr="00775E3B" w:rsidRDefault="00466C4E" w:rsidP="00532259">
                  <w:pPr>
                    <w:keepNext/>
                    <w:keepLines/>
                    <w:spacing w:after="0"/>
                    <w:jc w:val="center"/>
                    <w:rPr>
                      <w:rFonts w:eastAsiaTheme="minorEastAsia"/>
                      <w:b/>
                      <w:szCs w:val="20"/>
                    </w:rPr>
                  </w:pPr>
                  <w:r w:rsidRPr="00775E3B">
                    <w:rPr>
                      <w:rFonts w:eastAsiaTheme="minorEastAsia"/>
                      <w:b/>
                      <w:szCs w:val="20"/>
                    </w:rPr>
                    <w:t>Indoor Factory</w:t>
                  </w:r>
                </w:p>
              </w:tc>
            </w:tr>
            <w:tr w:rsidR="00466C4E" w:rsidRPr="00775E3B" w14:paraId="6699E749" w14:textId="77777777" w:rsidTr="00532259">
              <w:trPr>
                <w:cantSplit/>
                <w:jc w:val="center"/>
              </w:trPr>
              <w:tc>
                <w:tcPr>
                  <w:tcW w:w="576" w:type="pct"/>
                  <w:vMerge w:val="restart"/>
                  <w:vAlign w:val="center"/>
                </w:tcPr>
                <w:p w14:paraId="44FDD597"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Distance (m)</w:t>
                  </w:r>
                </w:p>
              </w:tc>
              <w:tc>
                <w:tcPr>
                  <w:tcW w:w="579" w:type="pct"/>
                  <w:vAlign w:val="center"/>
                </w:tcPr>
                <w:p w14:paraId="58F7E0DD"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α</w:t>
                  </w:r>
                  <w:r w:rsidRPr="00775E3B">
                    <w:rPr>
                      <w:rFonts w:eastAsiaTheme="minorEastAsia" w:cs="Arial"/>
                      <w:szCs w:val="20"/>
                      <w:vertAlign w:val="subscript"/>
                    </w:rPr>
                    <w:t>d</w:t>
                  </w:r>
                </w:p>
              </w:tc>
              <w:tc>
                <w:tcPr>
                  <w:tcW w:w="580" w:type="pct"/>
                  <w:vAlign w:val="center"/>
                </w:tcPr>
                <w:p w14:paraId="387A646A" w14:textId="77777777" w:rsidR="00466C4E" w:rsidRPr="00775E3B" w:rsidRDefault="00466C4E" w:rsidP="00532259">
                  <w:pPr>
                    <w:spacing w:after="0"/>
                    <w:jc w:val="center"/>
                    <w:rPr>
                      <w:rFonts w:eastAsiaTheme="minorEastAsia" w:cs="Arial"/>
                      <w:kern w:val="24"/>
                      <w:szCs w:val="20"/>
                    </w:rPr>
                  </w:pPr>
                  <w:r w:rsidRPr="00775E3B">
                    <w:rPr>
                      <w:rFonts w:eastAsiaTheme="minorEastAsia" w:cs="Arial"/>
                      <w:szCs w:val="20"/>
                    </w:rPr>
                    <w:t>10.0220</w:t>
                  </w:r>
                </w:p>
              </w:tc>
              <w:tc>
                <w:tcPr>
                  <w:tcW w:w="1046" w:type="pct"/>
                  <w:vAlign w:val="center"/>
                </w:tcPr>
                <w:p w14:paraId="4A6B0016" w14:textId="77777777" w:rsidR="00466C4E" w:rsidRPr="00775E3B" w:rsidRDefault="00466C4E" w:rsidP="00532259">
                  <w:pPr>
                    <w:spacing w:after="0"/>
                    <w:jc w:val="center"/>
                    <w:rPr>
                      <w:rFonts w:eastAsiaTheme="minorEastAsia" w:cs="Arial"/>
                      <w:kern w:val="24"/>
                      <w:szCs w:val="20"/>
                    </w:rPr>
                  </w:pPr>
                  <w:r w:rsidRPr="00775E3B">
                    <w:rPr>
                      <w:rFonts w:eastAsiaTheme="minorEastAsia" w:cs="Arial"/>
                      <w:szCs w:val="20"/>
                      <w:lang w:eastAsia="zh-CN"/>
                    </w:rPr>
                    <w:t>2.9072</w:t>
                  </w:r>
                </w:p>
              </w:tc>
              <w:tc>
                <w:tcPr>
                  <w:tcW w:w="941" w:type="pct"/>
                  <w:vAlign w:val="center"/>
                </w:tcPr>
                <w:p w14:paraId="05EF3412" w14:textId="77777777" w:rsidR="00466C4E" w:rsidRPr="00775E3B" w:rsidRDefault="00466C4E" w:rsidP="00532259">
                  <w:pPr>
                    <w:spacing w:after="0"/>
                    <w:jc w:val="center"/>
                    <w:rPr>
                      <w:rFonts w:eastAsiaTheme="minorEastAsia" w:cs="Arial"/>
                      <w:szCs w:val="20"/>
                      <w:lang w:eastAsia="ko-KR"/>
                    </w:rPr>
                  </w:pPr>
                  <w:r w:rsidRPr="00775E3B">
                    <w:rPr>
                      <w:rFonts w:eastAsiaTheme="minorEastAsia" w:cs="Arial"/>
                      <w:szCs w:val="20"/>
                      <w:lang w:eastAsia="zh-CN"/>
                    </w:rPr>
                    <w:t>10.2421</w:t>
                  </w:r>
                </w:p>
              </w:tc>
              <w:tc>
                <w:tcPr>
                  <w:tcW w:w="598" w:type="pct"/>
                  <w:vAlign w:val="center"/>
                </w:tcPr>
                <w:p w14:paraId="44AD557B" w14:textId="77777777" w:rsidR="00466C4E" w:rsidRPr="00775E3B" w:rsidRDefault="00466C4E" w:rsidP="00532259">
                  <w:pPr>
                    <w:spacing w:after="0"/>
                    <w:jc w:val="center"/>
                    <w:rPr>
                      <w:rFonts w:eastAsiaTheme="minorEastAsia" w:cs="Arial"/>
                      <w:szCs w:val="20"/>
                      <w:lang w:eastAsia="ko-KR"/>
                    </w:rPr>
                  </w:pPr>
                  <w:r w:rsidRPr="00775E3B">
                    <w:rPr>
                      <w:rFonts w:eastAsia="DengXian" w:cs="Arial"/>
                      <w:szCs w:val="20"/>
                      <w:lang w:eastAsia="zh-CN"/>
                    </w:rPr>
                    <w:t>4.3733</w:t>
                  </w:r>
                </w:p>
              </w:tc>
              <w:tc>
                <w:tcPr>
                  <w:tcW w:w="680" w:type="pct"/>
                </w:tcPr>
                <w:p w14:paraId="48B51957"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0.231418</w:t>
                  </w:r>
                </w:p>
              </w:tc>
            </w:tr>
            <w:tr w:rsidR="00466C4E" w:rsidRPr="00775E3B" w14:paraId="358FB28A" w14:textId="77777777" w:rsidTr="00532259">
              <w:trPr>
                <w:cantSplit/>
                <w:jc w:val="center"/>
              </w:trPr>
              <w:tc>
                <w:tcPr>
                  <w:tcW w:w="576" w:type="pct"/>
                  <w:vMerge/>
                  <w:vAlign w:val="center"/>
                </w:tcPr>
                <w:p w14:paraId="394ABCB4" w14:textId="77777777" w:rsidR="00466C4E" w:rsidRPr="00775E3B" w:rsidRDefault="00466C4E" w:rsidP="00532259">
                  <w:pPr>
                    <w:spacing w:after="0"/>
                    <w:jc w:val="center"/>
                    <w:rPr>
                      <w:rFonts w:eastAsiaTheme="minorEastAsia" w:cs="Arial"/>
                      <w:szCs w:val="20"/>
                    </w:rPr>
                  </w:pPr>
                </w:p>
              </w:tc>
              <w:tc>
                <w:tcPr>
                  <w:tcW w:w="579" w:type="pct"/>
                  <w:vAlign w:val="center"/>
                </w:tcPr>
                <w:p w14:paraId="03360F6C"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β</w:t>
                  </w:r>
                  <w:r w:rsidRPr="00775E3B">
                    <w:rPr>
                      <w:rFonts w:eastAsiaTheme="minorEastAsia" w:cs="Arial"/>
                      <w:szCs w:val="20"/>
                      <w:vertAlign w:val="subscript"/>
                    </w:rPr>
                    <w:t>d</w:t>
                  </w:r>
                </w:p>
              </w:tc>
              <w:tc>
                <w:tcPr>
                  <w:tcW w:w="580" w:type="pct"/>
                  <w:vAlign w:val="center"/>
                </w:tcPr>
                <w:p w14:paraId="4BFA6765" w14:textId="77777777" w:rsidR="00466C4E" w:rsidRPr="00775E3B" w:rsidRDefault="00466C4E" w:rsidP="00532259">
                  <w:pPr>
                    <w:spacing w:after="0"/>
                    <w:jc w:val="center"/>
                    <w:rPr>
                      <w:rFonts w:eastAsiaTheme="minorEastAsia" w:cs="Arial"/>
                      <w:kern w:val="24"/>
                      <w:szCs w:val="20"/>
                    </w:rPr>
                  </w:pPr>
                  <w:r w:rsidRPr="00775E3B">
                    <w:rPr>
                      <w:rFonts w:eastAsiaTheme="minorEastAsia" w:cs="Arial"/>
                      <w:szCs w:val="20"/>
                    </w:rPr>
                    <w:t>1.2522</w:t>
                  </w:r>
                </w:p>
              </w:tc>
              <w:tc>
                <w:tcPr>
                  <w:tcW w:w="1046" w:type="pct"/>
                  <w:vAlign w:val="center"/>
                </w:tcPr>
                <w:p w14:paraId="605D5A45" w14:textId="77777777" w:rsidR="00466C4E" w:rsidRPr="00775E3B" w:rsidRDefault="00466C4E" w:rsidP="00532259">
                  <w:pPr>
                    <w:spacing w:after="0"/>
                    <w:jc w:val="center"/>
                    <w:rPr>
                      <w:rFonts w:eastAsiaTheme="minorEastAsia" w:cs="Arial"/>
                      <w:kern w:val="24"/>
                      <w:szCs w:val="20"/>
                    </w:rPr>
                  </w:pPr>
                  <w:r w:rsidRPr="00775E3B">
                    <w:rPr>
                      <w:rFonts w:eastAsiaTheme="minorEastAsia" w:cs="Arial"/>
                      <w:szCs w:val="20"/>
                      <w:lang w:eastAsia="zh-CN"/>
                    </w:rPr>
                    <w:t>0.1031</w:t>
                  </w:r>
                </w:p>
              </w:tc>
              <w:tc>
                <w:tcPr>
                  <w:tcW w:w="941" w:type="pct"/>
                  <w:vAlign w:val="center"/>
                </w:tcPr>
                <w:p w14:paraId="785CEBF8" w14:textId="77777777" w:rsidR="00466C4E" w:rsidRPr="00775E3B" w:rsidRDefault="00466C4E" w:rsidP="00532259">
                  <w:pPr>
                    <w:spacing w:after="0"/>
                    <w:jc w:val="center"/>
                    <w:rPr>
                      <w:rFonts w:eastAsiaTheme="minorEastAsia" w:cs="Arial"/>
                      <w:szCs w:val="20"/>
                      <w:lang w:eastAsia="ko-KR"/>
                    </w:rPr>
                  </w:pPr>
                  <w:r w:rsidRPr="00775E3B">
                    <w:rPr>
                      <w:rFonts w:eastAsiaTheme="minorEastAsia" w:cs="Arial"/>
                      <w:szCs w:val="20"/>
                      <w:lang w:eastAsia="zh-CN"/>
                    </w:rPr>
                    <w:t>0.0526</w:t>
                  </w:r>
                </w:p>
              </w:tc>
              <w:tc>
                <w:tcPr>
                  <w:tcW w:w="598" w:type="pct"/>
                  <w:vAlign w:val="center"/>
                </w:tcPr>
                <w:p w14:paraId="1FD5804F" w14:textId="77777777" w:rsidR="00466C4E" w:rsidRPr="00775E3B" w:rsidRDefault="00466C4E" w:rsidP="00532259">
                  <w:pPr>
                    <w:spacing w:after="0"/>
                    <w:jc w:val="center"/>
                    <w:rPr>
                      <w:rFonts w:eastAsiaTheme="minorEastAsia" w:cs="Arial"/>
                      <w:szCs w:val="20"/>
                    </w:rPr>
                  </w:pPr>
                  <w:r w:rsidRPr="00775E3B">
                    <w:rPr>
                      <w:rFonts w:eastAsia="DengXian" w:cs="Arial"/>
                      <w:szCs w:val="20"/>
                      <w:lang w:eastAsia="zh-CN"/>
                    </w:rPr>
                    <w:t>0.4457</w:t>
                  </w:r>
                </w:p>
              </w:tc>
              <w:tc>
                <w:tcPr>
                  <w:tcW w:w="680" w:type="pct"/>
                </w:tcPr>
                <w:p w14:paraId="5CA809E0"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0.128133</w:t>
                  </w:r>
                </w:p>
              </w:tc>
            </w:tr>
            <w:tr w:rsidR="00466C4E" w:rsidRPr="00775E3B" w14:paraId="3975D2D3" w14:textId="77777777" w:rsidTr="00532259">
              <w:trPr>
                <w:cantSplit/>
                <w:jc w:val="center"/>
              </w:trPr>
              <w:tc>
                <w:tcPr>
                  <w:tcW w:w="576" w:type="pct"/>
                  <w:vMerge/>
                  <w:vAlign w:val="center"/>
                </w:tcPr>
                <w:p w14:paraId="64C11BA4" w14:textId="77777777" w:rsidR="00466C4E" w:rsidRPr="00775E3B" w:rsidRDefault="00466C4E" w:rsidP="00532259">
                  <w:pPr>
                    <w:spacing w:after="0"/>
                    <w:jc w:val="center"/>
                    <w:rPr>
                      <w:rFonts w:eastAsiaTheme="minorEastAsia" w:cs="Arial"/>
                      <w:szCs w:val="20"/>
                    </w:rPr>
                  </w:pPr>
                </w:p>
              </w:tc>
              <w:tc>
                <w:tcPr>
                  <w:tcW w:w="579" w:type="pct"/>
                  <w:vAlign w:val="center"/>
                </w:tcPr>
                <w:p w14:paraId="5F4E55AB" w14:textId="77777777" w:rsidR="00466C4E" w:rsidRPr="00775E3B" w:rsidRDefault="00466C4E" w:rsidP="00532259">
                  <w:pPr>
                    <w:spacing w:after="0"/>
                    <w:jc w:val="center"/>
                    <w:rPr>
                      <w:rFonts w:eastAsiaTheme="minorEastAsia" w:cs="Arial"/>
                      <w:i/>
                      <w:szCs w:val="20"/>
                    </w:rPr>
                  </w:pPr>
                  <w:r w:rsidRPr="00775E3B">
                    <w:rPr>
                      <w:rFonts w:eastAsiaTheme="minorEastAsia" w:cs="Arial"/>
                      <w:szCs w:val="20"/>
                    </w:rPr>
                    <w:t>c</w:t>
                  </w:r>
                  <w:r w:rsidRPr="00775E3B">
                    <w:rPr>
                      <w:rFonts w:eastAsiaTheme="minorEastAsia" w:cs="Arial"/>
                      <w:szCs w:val="20"/>
                      <w:vertAlign w:val="subscript"/>
                    </w:rPr>
                    <w:t>d</w:t>
                  </w:r>
                </w:p>
              </w:tc>
              <w:tc>
                <w:tcPr>
                  <w:tcW w:w="580" w:type="pct"/>
                  <w:vAlign w:val="center"/>
                </w:tcPr>
                <w:p w14:paraId="5B395AF5" w14:textId="77777777" w:rsidR="00466C4E" w:rsidRPr="00775E3B" w:rsidRDefault="00466C4E" w:rsidP="00532259">
                  <w:pPr>
                    <w:spacing w:after="0"/>
                    <w:jc w:val="center"/>
                    <w:rPr>
                      <w:rFonts w:eastAsiaTheme="minorEastAsia" w:cs="Arial"/>
                      <w:kern w:val="24"/>
                      <w:szCs w:val="20"/>
                    </w:rPr>
                  </w:pPr>
                  <w:r w:rsidRPr="00775E3B">
                    <w:rPr>
                      <w:rFonts w:eastAsiaTheme="minorEastAsia" w:cs="Arial"/>
                      <w:szCs w:val="20"/>
                    </w:rPr>
                    <w:t>11.0040</w:t>
                  </w:r>
                </w:p>
              </w:tc>
              <w:tc>
                <w:tcPr>
                  <w:tcW w:w="1046" w:type="pct"/>
                  <w:vAlign w:val="center"/>
                </w:tcPr>
                <w:p w14:paraId="4263610A" w14:textId="77777777" w:rsidR="00466C4E" w:rsidRPr="00775E3B" w:rsidRDefault="00466C4E" w:rsidP="00532259">
                  <w:pPr>
                    <w:spacing w:after="0"/>
                    <w:jc w:val="center"/>
                    <w:rPr>
                      <w:rFonts w:eastAsiaTheme="minorEastAsia" w:cs="Arial"/>
                      <w:kern w:val="24"/>
                      <w:szCs w:val="20"/>
                    </w:rPr>
                  </w:pPr>
                  <w:r w:rsidRPr="00775E3B">
                    <w:rPr>
                      <w:rFonts w:eastAsiaTheme="minorEastAsia" w:cs="Arial"/>
                      <w:szCs w:val="20"/>
                      <w:lang w:eastAsia="zh-CN"/>
                    </w:rPr>
                    <w:t>3.8471</w:t>
                  </w:r>
                </w:p>
              </w:tc>
              <w:tc>
                <w:tcPr>
                  <w:tcW w:w="941" w:type="pct"/>
                  <w:vAlign w:val="center"/>
                </w:tcPr>
                <w:p w14:paraId="798E9605" w14:textId="77777777" w:rsidR="00466C4E" w:rsidRPr="00775E3B" w:rsidRDefault="00466C4E" w:rsidP="00532259">
                  <w:pPr>
                    <w:spacing w:after="0"/>
                    <w:jc w:val="center"/>
                    <w:rPr>
                      <w:rFonts w:eastAsiaTheme="minorEastAsia" w:cs="Arial"/>
                      <w:szCs w:val="20"/>
                      <w:lang w:eastAsia="ko-KR"/>
                    </w:rPr>
                  </w:pPr>
                  <w:r w:rsidRPr="00775E3B">
                    <w:rPr>
                      <w:rFonts w:eastAsiaTheme="minorEastAsia" w:cs="Arial"/>
                      <w:szCs w:val="20"/>
                      <w:lang w:eastAsia="zh-CN"/>
                    </w:rPr>
                    <w:t>3.3131</w:t>
                  </w:r>
                </w:p>
              </w:tc>
              <w:tc>
                <w:tcPr>
                  <w:tcW w:w="598" w:type="pct"/>
                  <w:vAlign w:val="center"/>
                </w:tcPr>
                <w:p w14:paraId="6E1E3267" w14:textId="77777777" w:rsidR="00466C4E" w:rsidRPr="00775E3B" w:rsidRDefault="00466C4E" w:rsidP="00532259">
                  <w:pPr>
                    <w:spacing w:after="0"/>
                    <w:jc w:val="center"/>
                    <w:rPr>
                      <w:rFonts w:eastAsiaTheme="minorEastAsia" w:cs="Arial"/>
                      <w:szCs w:val="20"/>
                    </w:rPr>
                  </w:pPr>
                  <w:r w:rsidRPr="00775E3B">
                    <w:rPr>
                      <w:rFonts w:eastAsia="DengXian" w:cs="Arial"/>
                      <w:szCs w:val="20"/>
                      <w:lang w:eastAsia="zh-CN"/>
                    </w:rPr>
                    <w:t>4.6302</w:t>
                  </w:r>
                </w:p>
              </w:tc>
              <w:tc>
                <w:tcPr>
                  <w:tcW w:w="680" w:type="pct"/>
                </w:tcPr>
                <w:p w14:paraId="17808B89"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2.004903</w:t>
                  </w:r>
                </w:p>
              </w:tc>
            </w:tr>
            <w:tr w:rsidR="00466C4E" w:rsidRPr="00775E3B" w14:paraId="468DBEA4" w14:textId="77777777" w:rsidTr="00532259">
              <w:trPr>
                <w:cantSplit/>
                <w:jc w:val="center"/>
              </w:trPr>
              <w:tc>
                <w:tcPr>
                  <w:tcW w:w="576" w:type="pct"/>
                  <w:vMerge w:val="restart"/>
                  <w:vAlign w:val="center"/>
                </w:tcPr>
                <w:p w14:paraId="7825AA23" w14:textId="77777777" w:rsidR="00466C4E" w:rsidRPr="00775E3B" w:rsidRDefault="00466C4E" w:rsidP="00532259">
                  <w:pPr>
                    <w:spacing w:after="0"/>
                    <w:jc w:val="center"/>
                    <w:rPr>
                      <w:rFonts w:eastAsiaTheme="minorEastAsia" w:cs="Arial"/>
                      <w:szCs w:val="20"/>
                      <w:vertAlign w:val="superscript"/>
                    </w:rPr>
                  </w:pPr>
                  <w:r w:rsidRPr="00775E3B">
                    <w:rPr>
                      <w:rFonts w:eastAsiaTheme="minorEastAsia" w:cs="Arial"/>
                      <w:szCs w:val="20"/>
                    </w:rPr>
                    <w:t>Height (m)</w:t>
                  </w:r>
                </w:p>
              </w:tc>
              <w:tc>
                <w:tcPr>
                  <w:tcW w:w="579" w:type="pct"/>
                  <w:vAlign w:val="center"/>
                </w:tcPr>
                <w:p w14:paraId="57FCF77A"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α</w:t>
                  </w:r>
                  <w:r w:rsidRPr="00775E3B">
                    <w:rPr>
                      <w:rFonts w:eastAsiaTheme="minorEastAsia" w:cs="Arial"/>
                      <w:szCs w:val="20"/>
                      <w:vertAlign w:val="subscript"/>
                    </w:rPr>
                    <w:t>h</w:t>
                  </w:r>
                </w:p>
              </w:tc>
              <w:tc>
                <w:tcPr>
                  <w:tcW w:w="580" w:type="pct"/>
                  <w:vAlign w:val="center"/>
                </w:tcPr>
                <w:p w14:paraId="1EAED96A"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3.0487</w:t>
                  </w:r>
                </w:p>
              </w:tc>
              <w:tc>
                <w:tcPr>
                  <w:tcW w:w="1046" w:type="pct"/>
                  <w:vAlign w:val="center"/>
                </w:tcPr>
                <w:p w14:paraId="34D78609"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1.6640</w:t>
                  </w:r>
                </w:p>
              </w:tc>
              <w:tc>
                <w:tcPr>
                  <w:tcW w:w="941" w:type="pct"/>
                  <w:vAlign w:val="center"/>
                </w:tcPr>
                <w:p w14:paraId="4B3DC888"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0.3175</w:t>
                  </w:r>
                </w:p>
              </w:tc>
              <w:tc>
                <w:tcPr>
                  <w:tcW w:w="598" w:type="pct"/>
                  <w:vAlign w:val="center"/>
                </w:tcPr>
                <w:p w14:paraId="1C42EB44" w14:textId="77777777" w:rsidR="00466C4E" w:rsidRPr="00775E3B" w:rsidRDefault="00466C4E" w:rsidP="00532259">
                  <w:pPr>
                    <w:spacing w:after="0"/>
                    <w:jc w:val="center"/>
                    <w:rPr>
                      <w:rFonts w:eastAsiaTheme="minorEastAsia" w:cs="Arial"/>
                      <w:szCs w:val="20"/>
                      <w:lang w:eastAsia="ko-KR"/>
                    </w:rPr>
                  </w:pPr>
                  <w:r w:rsidRPr="00775E3B">
                    <w:rPr>
                      <w:rFonts w:eastAsia="DengXian" w:cs="Arial"/>
                      <w:szCs w:val="20"/>
                      <w:lang w:eastAsia="zh-CN"/>
                    </w:rPr>
                    <w:t>0.2974</w:t>
                  </w:r>
                </w:p>
              </w:tc>
              <w:tc>
                <w:tcPr>
                  <w:tcW w:w="680" w:type="pct"/>
                </w:tcPr>
                <w:p w14:paraId="4E484BB8" w14:textId="77777777" w:rsidR="00466C4E" w:rsidRPr="00775E3B" w:rsidRDefault="00466C4E" w:rsidP="00532259">
                  <w:pPr>
                    <w:spacing w:after="0"/>
                    <w:jc w:val="center"/>
                    <w:rPr>
                      <w:rFonts w:eastAsiaTheme="minorEastAsia" w:cs="Arial"/>
                      <w:szCs w:val="20"/>
                      <w:lang w:eastAsia="ko-KR"/>
                    </w:rPr>
                  </w:pPr>
                  <w:r w:rsidRPr="00775E3B">
                    <w:rPr>
                      <w:rFonts w:eastAsiaTheme="minorEastAsia" w:cs="Arial"/>
                      <w:szCs w:val="20"/>
                    </w:rPr>
                    <w:t>0.462968</w:t>
                  </w:r>
                </w:p>
              </w:tc>
            </w:tr>
            <w:tr w:rsidR="00466C4E" w:rsidRPr="00775E3B" w14:paraId="38EBEA60" w14:textId="77777777" w:rsidTr="00532259">
              <w:trPr>
                <w:cantSplit/>
                <w:jc w:val="center"/>
              </w:trPr>
              <w:tc>
                <w:tcPr>
                  <w:tcW w:w="576" w:type="pct"/>
                  <w:vMerge/>
                  <w:vAlign w:val="center"/>
                </w:tcPr>
                <w:p w14:paraId="46D76987" w14:textId="77777777" w:rsidR="00466C4E" w:rsidRPr="00775E3B" w:rsidRDefault="00466C4E" w:rsidP="00532259">
                  <w:pPr>
                    <w:spacing w:after="0"/>
                    <w:jc w:val="center"/>
                    <w:rPr>
                      <w:rFonts w:eastAsiaTheme="minorEastAsia" w:cs="Arial"/>
                      <w:szCs w:val="20"/>
                    </w:rPr>
                  </w:pPr>
                </w:p>
              </w:tc>
              <w:tc>
                <w:tcPr>
                  <w:tcW w:w="579" w:type="pct"/>
                  <w:vAlign w:val="center"/>
                </w:tcPr>
                <w:p w14:paraId="50F8329D" w14:textId="77777777" w:rsidR="00466C4E" w:rsidRPr="00775E3B" w:rsidRDefault="00466C4E" w:rsidP="00532259">
                  <w:pPr>
                    <w:spacing w:after="0"/>
                    <w:jc w:val="center"/>
                    <w:rPr>
                      <w:rFonts w:eastAsiaTheme="minorEastAsia" w:cs="Arial"/>
                      <w:i/>
                      <w:szCs w:val="20"/>
                    </w:rPr>
                  </w:pPr>
                  <w:r w:rsidRPr="00775E3B">
                    <w:rPr>
                      <w:rFonts w:eastAsiaTheme="minorEastAsia" w:cs="Arial"/>
                      <w:szCs w:val="20"/>
                    </w:rPr>
                    <w:t>β</w:t>
                  </w:r>
                  <w:r w:rsidRPr="00775E3B">
                    <w:rPr>
                      <w:rFonts w:eastAsiaTheme="minorEastAsia" w:cs="Arial"/>
                      <w:szCs w:val="20"/>
                      <w:vertAlign w:val="subscript"/>
                    </w:rPr>
                    <w:t>h</w:t>
                  </w:r>
                </w:p>
              </w:tc>
              <w:tc>
                <w:tcPr>
                  <w:tcW w:w="580" w:type="pct"/>
                  <w:vAlign w:val="center"/>
                </w:tcPr>
                <w:p w14:paraId="5CBA9151"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1.9128</w:t>
                  </w:r>
                </w:p>
              </w:tc>
              <w:tc>
                <w:tcPr>
                  <w:tcW w:w="1046" w:type="pct"/>
                  <w:vAlign w:val="center"/>
                </w:tcPr>
                <w:p w14:paraId="7C65B9EC"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1.6215</w:t>
                  </w:r>
                </w:p>
              </w:tc>
              <w:tc>
                <w:tcPr>
                  <w:tcW w:w="941" w:type="pct"/>
                  <w:vAlign w:val="center"/>
                </w:tcPr>
                <w:p w14:paraId="659A8958"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1.4150</w:t>
                  </w:r>
                </w:p>
              </w:tc>
              <w:tc>
                <w:tcPr>
                  <w:tcW w:w="598" w:type="pct"/>
                  <w:vAlign w:val="center"/>
                </w:tcPr>
                <w:p w14:paraId="7493E37C" w14:textId="77777777" w:rsidR="00466C4E" w:rsidRPr="00775E3B" w:rsidRDefault="00466C4E" w:rsidP="00532259">
                  <w:pPr>
                    <w:spacing w:after="0"/>
                    <w:jc w:val="center"/>
                    <w:rPr>
                      <w:rFonts w:eastAsiaTheme="minorEastAsia" w:cs="Arial"/>
                      <w:szCs w:val="20"/>
                      <w:lang w:eastAsia="ko-KR"/>
                    </w:rPr>
                  </w:pPr>
                  <w:r w:rsidRPr="00775E3B">
                    <w:rPr>
                      <w:rFonts w:eastAsia="DengXian" w:cs="Arial"/>
                      <w:szCs w:val="20"/>
                      <w:lang w:eastAsia="zh-CN"/>
                    </w:rPr>
                    <w:t>0.4103</w:t>
                  </w:r>
                </w:p>
              </w:tc>
              <w:tc>
                <w:tcPr>
                  <w:tcW w:w="680" w:type="pct"/>
                </w:tcPr>
                <w:p w14:paraId="688B092D" w14:textId="77777777" w:rsidR="00466C4E" w:rsidRPr="00775E3B" w:rsidRDefault="00466C4E" w:rsidP="00532259">
                  <w:pPr>
                    <w:spacing w:after="0"/>
                    <w:jc w:val="center"/>
                    <w:rPr>
                      <w:rFonts w:eastAsiaTheme="minorEastAsia" w:cs="Arial"/>
                      <w:szCs w:val="20"/>
                      <w:lang w:eastAsia="ko-KR"/>
                    </w:rPr>
                  </w:pPr>
                  <w:r w:rsidRPr="00775E3B">
                    <w:rPr>
                      <w:rFonts w:eastAsiaTheme="minorEastAsia" w:cs="Arial"/>
                      <w:szCs w:val="20"/>
                      <w:lang w:eastAsia="zh-CN"/>
                    </w:rPr>
                    <w:t>0.281526</w:t>
                  </w:r>
                </w:p>
              </w:tc>
            </w:tr>
            <w:tr w:rsidR="00466C4E" w:rsidRPr="00775E3B" w14:paraId="328F5C08" w14:textId="77777777" w:rsidTr="00532259">
              <w:trPr>
                <w:cantSplit/>
                <w:jc w:val="center"/>
              </w:trPr>
              <w:tc>
                <w:tcPr>
                  <w:tcW w:w="576" w:type="pct"/>
                  <w:vMerge/>
                  <w:vAlign w:val="center"/>
                </w:tcPr>
                <w:p w14:paraId="4D8B3559" w14:textId="77777777" w:rsidR="00466C4E" w:rsidRPr="00775E3B" w:rsidRDefault="00466C4E" w:rsidP="00532259">
                  <w:pPr>
                    <w:spacing w:after="0"/>
                    <w:jc w:val="center"/>
                    <w:rPr>
                      <w:rFonts w:eastAsiaTheme="minorEastAsia" w:cs="Arial"/>
                      <w:szCs w:val="20"/>
                    </w:rPr>
                  </w:pPr>
                </w:p>
              </w:tc>
              <w:tc>
                <w:tcPr>
                  <w:tcW w:w="579" w:type="pct"/>
                  <w:vAlign w:val="center"/>
                </w:tcPr>
                <w:p w14:paraId="708A7451" w14:textId="77777777" w:rsidR="00466C4E" w:rsidRPr="00775E3B" w:rsidRDefault="00466C4E" w:rsidP="00532259">
                  <w:pPr>
                    <w:spacing w:after="0"/>
                    <w:jc w:val="center"/>
                    <w:rPr>
                      <w:rFonts w:eastAsiaTheme="minorEastAsia" w:cs="Arial"/>
                      <w:szCs w:val="20"/>
                    </w:rPr>
                  </w:pPr>
                  <w:proofErr w:type="spellStart"/>
                  <w:r w:rsidRPr="00775E3B">
                    <w:rPr>
                      <w:rFonts w:eastAsiaTheme="minorEastAsia" w:cs="Arial"/>
                      <w:szCs w:val="20"/>
                    </w:rPr>
                    <w:t>c</w:t>
                  </w:r>
                  <w:r w:rsidRPr="00775E3B">
                    <w:rPr>
                      <w:rFonts w:eastAsiaTheme="minorEastAsia" w:cs="Arial"/>
                      <w:szCs w:val="20"/>
                      <w:vertAlign w:val="subscript"/>
                    </w:rPr>
                    <w:t>h</w:t>
                  </w:r>
                  <w:proofErr w:type="spellEnd"/>
                </w:p>
              </w:tc>
              <w:tc>
                <w:tcPr>
                  <w:tcW w:w="580" w:type="pct"/>
                  <w:vAlign w:val="center"/>
                </w:tcPr>
                <w:p w14:paraId="0A9D313A"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0.1785</w:t>
                  </w:r>
                </w:p>
              </w:tc>
              <w:tc>
                <w:tcPr>
                  <w:tcW w:w="1046" w:type="pct"/>
                  <w:vAlign w:val="center"/>
                </w:tcPr>
                <w:p w14:paraId="4B7643D4"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-1.4205</w:t>
                  </w:r>
                </w:p>
              </w:tc>
              <w:tc>
                <w:tcPr>
                  <w:tcW w:w="941" w:type="pct"/>
                  <w:vAlign w:val="center"/>
                </w:tcPr>
                <w:p w14:paraId="1314F9FB"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lang w:eastAsia="zh-CN"/>
                    </w:rPr>
                    <w:t>1.5906</w:t>
                  </w:r>
                </w:p>
              </w:tc>
              <w:tc>
                <w:tcPr>
                  <w:tcW w:w="598" w:type="pct"/>
                  <w:vAlign w:val="center"/>
                </w:tcPr>
                <w:p w14:paraId="26C6BD1F" w14:textId="77777777" w:rsidR="00466C4E" w:rsidRPr="00775E3B" w:rsidRDefault="00466C4E" w:rsidP="00532259">
                  <w:pPr>
                    <w:spacing w:after="0"/>
                    <w:jc w:val="center"/>
                    <w:rPr>
                      <w:rFonts w:eastAsiaTheme="minorEastAsia" w:cs="Arial"/>
                      <w:szCs w:val="20"/>
                    </w:rPr>
                  </w:pPr>
                  <w:r w:rsidRPr="00775E3B">
                    <w:rPr>
                      <w:rFonts w:eastAsia="DengXian" w:cs="Arial"/>
                      <w:szCs w:val="20"/>
                      <w:lang w:eastAsia="zh-CN"/>
                    </w:rPr>
                    <w:t>2.9711</w:t>
                  </w:r>
                </w:p>
              </w:tc>
              <w:tc>
                <w:tcPr>
                  <w:tcW w:w="680" w:type="pct"/>
                </w:tcPr>
                <w:p w14:paraId="315204D0"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-16.921515</w:t>
                  </w:r>
                </w:p>
              </w:tc>
            </w:tr>
          </w:tbl>
          <w:p w14:paraId="40CA68C9" w14:textId="77777777" w:rsidR="00466C4E" w:rsidRPr="00775E3B" w:rsidRDefault="00466C4E" w:rsidP="00532259">
            <w:pPr>
              <w:rPr>
                <w:rFonts w:eastAsiaTheme="minorEastAsia"/>
                <w:sz w:val="20"/>
                <w:szCs w:val="20"/>
              </w:rPr>
            </w:pPr>
          </w:p>
          <w:p w14:paraId="3022C49B" w14:textId="77777777" w:rsidR="00466C4E" w:rsidRPr="00775E3B" w:rsidRDefault="00466C4E" w:rsidP="00532259">
            <w:pPr>
              <w:pStyle w:val="TH"/>
              <w:rPr>
                <w:rFonts w:eastAsiaTheme="minorEastAsia"/>
                <w:sz w:val="20"/>
                <w:szCs w:val="20"/>
                <w:lang w:eastAsia="ko-KR"/>
              </w:rPr>
            </w:pPr>
            <w:bookmarkStart w:id="5" w:name="OLE_LINK14"/>
            <w:r w:rsidRPr="00775E3B">
              <w:rPr>
                <w:rFonts w:eastAsiaTheme="minorEastAsia"/>
                <w:sz w:val="20"/>
                <w:szCs w:val="20"/>
              </w:rPr>
              <w:t>Table 7.9.4.2-2 Part-2</w:t>
            </w:r>
            <w:bookmarkEnd w:id="5"/>
            <w:r w:rsidRPr="00775E3B">
              <w:rPr>
                <w:rFonts w:eastAsiaTheme="minorEastAsia"/>
                <w:sz w:val="20"/>
                <w:szCs w:val="20"/>
              </w:rPr>
              <w:t>: Parameters</w:t>
            </w:r>
            <w:r w:rsidRPr="00775E3B">
              <w:rPr>
                <w:rFonts w:eastAsiaTheme="minorEastAsia" w:hint="eastAsia"/>
                <w:sz w:val="20"/>
                <w:szCs w:val="20"/>
                <w:lang w:eastAsia="ko-KR"/>
              </w:rPr>
              <w:t xml:space="preserve"> </w:t>
            </w:r>
            <w:r w:rsidRPr="00775E3B">
              <w:rPr>
                <w:rFonts w:eastAsiaTheme="minorEastAsia"/>
                <w:sz w:val="20"/>
                <w:szCs w:val="20"/>
                <w:lang w:eastAsia="ko-KR"/>
              </w:rPr>
              <w:t>of background channel for UT monostatic sensing</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772"/>
              <w:gridCol w:w="2018"/>
              <w:gridCol w:w="2257"/>
              <w:gridCol w:w="2257"/>
            </w:tblGrid>
            <w:tr w:rsidR="00466C4E" w:rsidRPr="00775E3B" w14:paraId="08AB2201" w14:textId="77777777" w:rsidTr="00532259">
              <w:trPr>
                <w:cantSplit/>
                <w:tblHeader/>
                <w:jc w:val="center"/>
              </w:trPr>
              <w:tc>
                <w:tcPr>
                  <w:tcW w:w="1165" w:type="pct"/>
                  <w:gridSpan w:val="2"/>
                  <w:shd w:val="clear" w:color="auto" w:fill="E0E0E0"/>
                  <w:vAlign w:val="center"/>
                </w:tcPr>
                <w:p w14:paraId="40DD4321" w14:textId="77777777" w:rsidR="00466C4E" w:rsidRPr="00775E3B" w:rsidRDefault="00466C4E" w:rsidP="00532259">
                  <w:pPr>
                    <w:keepNext/>
                    <w:keepLines/>
                    <w:spacing w:after="0"/>
                    <w:jc w:val="center"/>
                    <w:rPr>
                      <w:rFonts w:eastAsiaTheme="minorEastAsia"/>
                      <w:b/>
                      <w:szCs w:val="20"/>
                    </w:rPr>
                  </w:pPr>
                  <w:r w:rsidRPr="00775E3B">
                    <w:rPr>
                      <w:rFonts w:eastAsiaTheme="minorEastAsia"/>
                      <w:b/>
                      <w:szCs w:val="20"/>
                    </w:rPr>
                    <w:t>Sensing scenarios</w:t>
                  </w:r>
                </w:p>
              </w:tc>
              <w:tc>
                <w:tcPr>
                  <w:tcW w:w="1334" w:type="pct"/>
                  <w:shd w:val="clear" w:color="auto" w:fill="E0E0E0"/>
                  <w:vAlign w:val="center"/>
                </w:tcPr>
                <w:p w14:paraId="03651425" w14:textId="77777777" w:rsidR="00466C4E" w:rsidRPr="00775E3B" w:rsidRDefault="00466C4E" w:rsidP="00532259">
                  <w:pPr>
                    <w:keepNext/>
                    <w:keepLines/>
                    <w:spacing w:after="0"/>
                    <w:jc w:val="center"/>
                    <w:rPr>
                      <w:rFonts w:eastAsiaTheme="minorEastAsia"/>
                      <w:b/>
                      <w:szCs w:val="20"/>
                    </w:rPr>
                  </w:pPr>
                  <w:proofErr w:type="spellStart"/>
                  <w:r w:rsidRPr="00775E3B">
                    <w:rPr>
                      <w:rFonts w:eastAsiaTheme="minorEastAsia"/>
                      <w:b/>
                      <w:szCs w:val="20"/>
                    </w:rPr>
                    <w:t>UMi</w:t>
                  </w:r>
                  <w:proofErr w:type="spellEnd"/>
                  <w:r w:rsidRPr="00775E3B">
                    <w:rPr>
                      <w:rFonts w:eastAsiaTheme="minorEastAsia"/>
                      <w:b/>
                      <w:szCs w:val="20"/>
                    </w:rPr>
                    <w:t>-AV</w:t>
                  </w:r>
                </w:p>
              </w:tc>
              <w:tc>
                <w:tcPr>
                  <w:tcW w:w="1251" w:type="pct"/>
                  <w:shd w:val="clear" w:color="auto" w:fill="E0E0E0"/>
                  <w:vAlign w:val="center"/>
                </w:tcPr>
                <w:p w14:paraId="57C28A09" w14:textId="77777777" w:rsidR="00466C4E" w:rsidRPr="00775E3B" w:rsidRDefault="00466C4E" w:rsidP="00532259">
                  <w:pPr>
                    <w:keepNext/>
                    <w:keepLines/>
                    <w:spacing w:after="0"/>
                    <w:jc w:val="center"/>
                    <w:rPr>
                      <w:rFonts w:eastAsiaTheme="minorEastAsia"/>
                      <w:b/>
                      <w:szCs w:val="20"/>
                    </w:rPr>
                  </w:pPr>
                  <w:proofErr w:type="spellStart"/>
                  <w:r w:rsidRPr="00775E3B">
                    <w:rPr>
                      <w:rFonts w:eastAsiaTheme="minorEastAsia"/>
                      <w:b/>
                      <w:szCs w:val="20"/>
                    </w:rPr>
                    <w:t>UMa</w:t>
                  </w:r>
                  <w:proofErr w:type="spellEnd"/>
                  <w:r w:rsidRPr="00775E3B">
                    <w:rPr>
                      <w:rFonts w:eastAsiaTheme="minorEastAsia"/>
                      <w:b/>
                      <w:szCs w:val="20"/>
                    </w:rPr>
                    <w:t>-AV</w:t>
                  </w:r>
                </w:p>
              </w:tc>
              <w:tc>
                <w:tcPr>
                  <w:tcW w:w="1250" w:type="pct"/>
                  <w:shd w:val="clear" w:color="auto" w:fill="E0E0E0"/>
                  <w:vAlign w:val="center"/>
                </w:tcPr>
                <w:p w14:paraId="5D3656C1" w14:textId="77777777" w:rsidR="00466C4E" w:rsidRPr="00775E3B" w:rsidRDefault="00466C4E" w:rsidP="00532259">
                  <w:pPr>
                    <w:keepNext/>
                    <w:keepLines/>
                    <w:snapToGrid w:val="0"/>
                    <w:spacing w:after="0" w:line="240" w:lineRule="atLeast"/>
                    <w:jc w:val="center"/>
                    <w:rPr>
                      <w:rFonts w:eastAsiaTheme="minorEastAsia"/>
                      <w:b/>
                      <w:szCs w:val="20"/>
                    </w:rPr>
                  </w:pPr>
                  <w:proofErr w:type="spellStart"/>
                  <w:r w:rsidRPr="00775E3B">
                    <w:rPr>
                      <w:rFonts w:eastAsiaTheme="minorEastAsia"/>
                      <w:b/>
                      <w:szCs w:val="20"/>
                    </w:rPr>
                    <w:t>RMa</w:t>
                  </w:r>
                  <w:proofErr w:type="spellEnd"/>
                  <w:r w:rsidRPr="00775E3B">
                    <w:rPr>
                      <w:rFonts w:eastAsiaTheme="minorEastAsia"/>
                      <w:b/>
                      <w:szCs w:val="20"/>
                    </w:rPr>
                    <w:t>-AV</w:t>
                  </w:r>
                </w:p>
              </w:tc>
            </w:tr>
            <w:tr w:rsidR="00466C4E" w:rsidRPr="00775E3B" w14:paraId="4101A903" w14:textId="77777777" w:rsidTr="00532259">
              <w:trPr>
                <w:cantSplit/>
                <w:jc w:val="center"/>
              </w:trPr>
              <w:tc>
                <w:tcPr>
                  <w:tcW w:w="581" w:type="pct"/>
                  <w:vMerge w:val="restart"/>
                  <w:vAlign w:val="center"/>
                </w:tcPr>
                <w:p w14:paraId="28442574"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Distance (m)</w:t>
                  </w:r>
                </w:p>
              </w:tc>
              <w:tc>
                <w:tcPr>
                  <w:tcW w:w="584" w:type="pct"/>
                  <w:vAlign w:val="center"/>
                </w:tcPr>
                <w:p w14:paraId="595DA99B"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α</w:t>
                  </w:r>
                  <w:r w:rsidRPr="00775E3B">
                    <w:rPr>
                      <w:rFonts w:eastAsiaTheme="minorEastAsia" w:cs="Arial"/>
                      <w:szCs w:val="20"/>
                      <w:vertAlign w:val="subscript"/>
                    </w:rPr>
                    <w:t>d</w:t>
                  </w:r>
                </w:p>
              </w:tc>
              <w:tc>
                <w:tcPr>
                  <w:tcW w:w="1334" w:type="pct"/>
                  <w:vAlign w:val="center"/>
                </w:tcPr>
                <w:p w14:paraId="794090AC" w14:textId="77777777" w:rsidR="00466C4E" w:rsidRPr="00775E3B" w:rsidRDefault="00466C4E" w:rsidP="00532259">
                  <w:pPr>
                    <w:spacing w:after="0"/>
                    <w:jc w:val="center"/>
                    <w:rPr>
                      <w:rFonts w:eastAsiaTheme="minorEastAsia" w:cs="Arial"/>
                      <w:kern w:val="24"/>
                      <w:szCs w:val="20"/>
                    </w:rPr>
                  </w:pPr>
                  <m:oMathPara>
                    <m:oMath>
                      <m:r>
                        <w:rPr>
                          <w:rFonts w:ascii="Cambria Math" w:eastAsia="SimSun" w:hAnsi="Cambria Math"/>
                          <w:szCs w:val="20"/>
                          <w:lang w:eastAsia="zh-CN"/>
                        </w:rPr>
                        <m:t>0.0156</m:t>
                      </m:r>
                      <m:r>
                        <w:rPr>
                          <w:rFonts w:ascii="Cambria Math" w:eastAsia="SimSun" w:hAnsi="Cambria Math"/>
                          <w:szCs w:val="20"/>
                          <w:lang w:eastAsia="zh-CN"/>
                        </w:rPr>
                        <m:t>h+5.5399</m:t>
                      </m:r>
                    </m:oMath>
                  </m:oMathPara>
                </w:p>
              </w:tc>
              <w:tc>
                <w:tcPr>
                  <w:tcW w:w="1251" w:type="pct"/>
                </w:tcPr>
                <w:p w14:paraId="3CFB0FDE" w14:textId="77777777" w:rsidR="00466C4E" w:rsidRPr="00775E3B" w:rsidRDefault="00466C4E" w:rsidP="00532259">
                  <w:pPr>
                    <w:spacing w:after="0"/>
                    <w:jc w:val="center"/>
                    <w:rPr>
                      <w:rFonts w:eastAsiaTheme="minorEastAsia" w:cs="Arial"/>
                      <w:kern w:val="24"/>
                      <w:szCs w:val="20"/>
                    </w:rPr>
                  </w:pPr>
                  <m:oMathPara>
                    <m:oMath>
                      <m:r>
                        <w:rPr>
                          <w:rFonts w:ascii="Cambria Math" w:eastAsiaTheme="minorEastAsia" w:hAnsi="Cambria Math" w:cs="Arial"/>
                          <w:szCs w:val="20"/>
                        </w:rPr>
                        <m:t>0.83+0.00015</m:t>
                      </m:r>
                      <m:r>
                        <w:rPr>
                          <w:rFonts w:ascii="Cambria Math" w:eastAsiaTheme="minorEastAsia" w:hAnsi="Cambria Math" w:cs="Arial"/>
                          <w:szCs w:val="20"/>
                        </w:rPr>
                        <m:t>h</m:t>
                      </m:r>
                    </m:oMath>
                  </m:oMathPara>
                </w:p>
              </w:tc>
              <w:tc>
                <w:tcPr>
                  <w:tcW w:w="1250" w:type="pct"/>
                </w:tcPr>
                <w:p w14:paraId="069C9B62" w14:textId="77777777" w:rsidR="00466C4E" w:rsidRPr="00775E3B" w:rsidRDefault="00466C4E" w:rsidP="00532259">
                  <w:pPr>
                    <w:spacing w:after="0"/>
                    <w:jc w:val="center"/>
                    <w:rPr>
                      <w:rFonts w:eastAsiaTheme="minorEastAsia" w:cs="Arial"/>
                      <w:szCs w:val="20"/>
                      <w:lang w:eastAsia="ko-KR"/>
                    </w:rPr>
                  </w:pPr>
                  <m:oMathPara>
                    <m:oMath>
                      <m:r>
                        <w:rPr>
                          <w:rFonts w:ascii="Cambria Math" w:eastAsia="FangSong" w:hAnsi="Cambria Math" w:hint="eastAsia"/>
                          <w:szCs w:val="20"/>
                          <w:shd w:val="clear" w:color="auto" w:fill="FFFFFF"/>
                        </w:rPr>
                        <m:t>4.423</m:t>
                      </m:r>
                      <m:r>
                        <w:rPr>
                          <w:rFonts w:ascii="Cambria Math" w:eastAsia="FangSong" w:hAnsi="Cambria Math"/>
                          <w:szCs w:val="20"/>
                        </w:rPr>
                        <m:t>+</m:t>
                      </m:r>
                      <m:r>
                        <w:rPr>
                          <w:rFonts w:ascii="Cambria Math" w:eastAsia="FangSong" w:hAnsi="Cambria Math" w:hint="eastAsia"/>
                          <w:szCs w:val="20"/>
                          <w:shd w:val="clear" w:color="auto" w:fill="FFFFFF"/>
                        </w:rPr>
                        <m:t>0.00192</m:t>
                      </m:r>
                      <m:r>
                        <w:rPr>
                          <w:rFonts w:ascii="Cambria Math" w:eastAsia="FangSong" w:hAnsi="Cambria Math"/>
                          <w:szCs w:val="20"/>
                          <w:shd w:val="clear" w:color="auto" w:fill="FFFFFF"/>
                        </w:rPr>
                        <m:t>6</m:t>
                      </m:r>
                      <m:r>
                        <w:rPr>
                          <w:rFonts w:ascii="Cambria Math" w:eastAsia="FangSong" w:hAnsi="Cambria Math"/>
                          <w:szCs w:val="20"/>
                        </w:rPr>
                        <m:t>h</m:t>
                      </m:r>
                    </m:oMath>
                  </m:oMathPara>
                </w:p>
              </w:tc>
            </w:tr>
            <w:tr w:rsidR="00466C4E" w:rsidRPr="00775E3B" w14:paraId="2D42D996" w14:textId="77777777" w:rsidTr="00532259">
              <w:trPr>
                <w:cantSplit/>
                <w:jc w:val="center"/>
              </w:trPr>
              <w:tc>
                <w:tcPr>
                  <w:tcW w:w="581" w:type="pct"/>
                  <w:vMerge/>
                  <w:vAlign w:val="center"/>
                </w:tcPr>
                <w:p w14:paraId="77BDAA95" w14:textId="77777777" w:rsidR="00466C4E" w:rsidRPr="00775E3B" w:rsidRDefault="00466C4E" w:rsidP="00532259">
                  <w:pPr>
                    <w:spacing w:after="0"/>
                    <w:jc w:val="center"/>
                    <w:rPr>
                      <w:rFonts w:eastAsiaTheme="minorEastAsia" w:cs="Arial"/>
                      <w:szCs w:val="20"/>
                    </w:rPr>
                  </w:pPr>
                </w:p>
              </w:tc>
              <w:tc>
                <w:tcPr>
                  <w:tcW w:w="584" w:type="pct"/>
                  <w:vAlign w:val="center"/>
                </w:tcPr>
                <w:p w14:paraId="424615CF"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β</w:t>
                  </w:r>
                  <w:r w:rsidRPr="00775E3B">
                    <w:rPr>
                      <w:rFonts w:eastAsiaTheme="minorEastAsia" w:cs="Arial"/>
                      <w:szCs w:val="20"/>
                      <w:vertAlign w:val="subscript"/>
                    </w:rPr>
                    <w:t>d</w:t>
                  </w:r>
                </w:p>
              </w:tc>
              <w:tc>
                <w:tcPr>
                  <w:tcW w:w="1334" w:type="pct"/>
                </w:tcPr>
                <w:p w14:paraId="15BF6D75" w14:textId="77777777" w:rsidR="00466C4E" w:rsidRPr="00775E3B" w:rsidRDefault="00466C4E" w:rsidP="00532259">
                  <w:pPr>
                    <w:spacing w:after="0"/>
                    <w:jc w:val="center"/>
                    <w:rPr>
                      <w:rFonts w:eastAsiaTheme="minorEastAsia" w:cs="Arial"/>
                      <w:kern w:val="24"/>
                      <w:szCs w:val="20"/>
                    </w:rPr>
                  </w:pPr>
                  <m:oMathPara>
                    <m:oMath>
                      <m:r>
                        <w:rPr>
                          <w:rFonts w:ascii="Cambria Math" w:eastAsia="SimSun" w:hAnsi="Cambria Math"/>
                          <w:szCs w:val="20"/>
                          <w:lang w:eastAsia="zh-CN"/>
                        </w:rPr>
                        <m:t>40.4517/(</m:t>
                      </m:r>
                      <m:r>
                        <w:rPr>
                          <w:rFonts w:ascii="Cambria Math" w:eastAsia="SimSun" w:hAnsi="Cambria Math"/>
                          <w:szCs w:val="20"/>
                          <w:lang w:eastAsia="zh-CN"/>
                        </w:rPr>
                        <m:t>h+254.6318)</m:t>
                      </m:r>
                    </m:oMath>
                  </m:oMathPara>
                </w:p>
              </w:tc>
              <w:tc>
                <w:tcPr>
                  <w:tcW w:w="1251" w:type="pct"/>
                </w:tcPr>
                <w:p w14:paraId="6BD6F160" w14:textId="77777777" w:rsidR="00466C4E" w:rsidRPr="00775E3B" w:rsidRDefault="00FB4704" w:rsidP="00532259">
                  <w:pPr>
                    <w:spacing w:after="0"/>
                    <w:jc w:val="center"/>
                    <w:rPr>
                      <w:rFonts w:eastAsiaTheme="minorEastAsia" w:cs="Arial"/>
                      <w:kern w:val="24"/>
                      <w:szCs w:val="20"/>
                    </w:rPr>
                  </w:pPr>
                  <m:oMathPara>
                    <m:oMath>
                      <m:f>
                        <m:fPr>
                          <m:type m:val="lin"/>
                          <m:ctrlPr>
                            <w:rPr>
                              <w:rFonts w:ascii="Cambria Math" w:eastAsiaTheme="minorEastAsia" w:hAnsi="Cambria Math" w:cs="Arial"/>
                              <w:i/>
                              <w:szCs w:val="20"/>
                            </w:rPr>
                          </m:ctrlPr>
                        </m:fPr>
                        <m:num>
                          <m:r>
                            <w:rPr>
                              <w:rFonts w:ascii="Cambria Math" w:eastAsiaTheme="minorEastAsia" w:hAnsi="Cambria Math" w:cs="Arial"/>
                              <w:szCs w:val="20"/>
                            </w:rPr>
                            <m:t>1</m:t>
                          </m:r>
                        </m:num>
                        <m:den>
                          <m:d>
                            <m:dPr>
                              <m:ctrlPr>
                                <w:rPr>
                                  <w:rFonts w:ascii="Cambria Math" w:eastAsiaTheme="minorEastAsia" w:hAnsi="Cambria Math" w:cs="Arial"/>
                                  <w:i/>
                                  <w:szCs w:val="20"/>
                                </w:rPr>
                              </m:ctrlPr>
                            </m:dPr>
                            <m:e>
                              <m:r>
                                <w:rPr>
                                  <w:rFonts w:ascii="Cambria Math" w:eastAsiaTheme="minorEastAsia" w:hAnsi="Cambria Math" w:cs="Arial"/>
                                  <w:szCs w:val="20"/>
                                </w:rPr>
                                <m:t>536.305+1.0279</m:t>
                              </m:r>
                              <m:r>
                                <w:rPr>
                                  <w:rFonts w:ascii="Cambria Math" w:eastAsiaTheme="minorEastAsia" w:hAnsi="Cambria Math" w:cs="Arial"/>
                                  <w:szCs w:val="20"/>
                                </w:rPr>
                                <m:t>h</m:t>
                              </m:r>
                            </m:e>
                          </m:d>
                        </m:den>
                      </m:f>
                    </m:oMath>
                  </m:oMathPara>
                </w:p>
              </w:tc>
              <w:tc>
                <w:tcPr>
                  <w:tcW w:w="1250" w:type="pct"/>
                </w:tcPr>
                <w:p w14:paraId="2FF6E1D8" w14:textId="77777777" w:rsidR="00466C4E" w:rsidRPr="00775E3B" w:rsidRDefault="00FB4704" w:rsidP="00532259">
                  <w:pPr>
                    <w:spacing w:after="0"/>
                    <w:jc w:val="center"/>
                    <w:rPr>
                      <w:rFonts w:eastAsiaTheme="minorEastAsia" w:cs="Arial"/>
                      <w:szCs w:val="20"/>
                      <w:lang w:eastAsia="ko-KR"/>
                    </w:rPr>
                  </w:pPr>
                  <m:oMathPara>
                    <m:oMath>
                      <m:f>
                        <m:fPr>
                          <m:type m:val="lin"/>
                          <m:ctrlPr>
                            <w:rPr>
                              <w:rFonts w:ascii="Cambria Math" w:eastAsia="FangSong" w:hAnsi="Cambria Math"/>
                              <w:i/>
                              <w:szCs w:val="20"/>
                            </w:rPr>
                          </m:ctrlPr>
                        </m:fPr>
                        <m:num>
                          <m:r>
                            <w:rPr>
                              <w:rFonts w:ascii="Cambria Math" w:eastAsia="FangSong" w:hAnsi="Cambria Math" w:hint="eastAsia"/>
                              <w:szCs w:val="20"/>
                            </w:rPr>
                            <m:t>1</m:t>
                          </m:r>
                        </m:num>
                        <m:den>
                          <m:d>
                            <m:dPr>
                              <m:ctrlPr>
                                <w:rPr>
                                  <w:rFonts w:ascii="Cambria Math" w:eastAsia="FangSong" w:hAnsi="Cambria Math"/>
                                  <w:i/>
                                  <w:szCs w:val="20"/>
                                </w:rPr>
                              </m:ctrlPr>
                            </m:dPr>
                            <m:e>
                              <m:r>
                                <w:rPr>
                                  <w:rFonts w:ascii="Cambria Math" w:eastAsia="FangSong" w:hAnsi="Cambria Math" w:hint="eastAsia"/>
                                  <w:szCs w:val="20"/>
                                </w:rPr>
                                <m:t>3.846</m:t>
                              </m:r>
                              <m:r>
                                <w:rPr>
                                  <w:rFonts w:ascii="Cambria Math" w:eastAsia="FangSong" w:hAnsi="Cambria Math"/>
                                  <w:szCs w:val="20"/>
                                </w:rPr>
                                <m:t>7+</m:t>
                              </m:r>
                              <m:r>
                                <w:rPr>
                                  <w:rFonts w:ascii="Cambria Math" w:eastAsia="FangSong" w:hAnsi="Cambria Math" w:hint="eastAsia"/>
                                  <w:szCs w:val="20"/>
                                </w:rPr>
                                <m:t>0.654</m:t>
                              </m:r>
                              <m:r>
                                <w:rPr>
                                  <w:rFonts w:ascii="Cambria Math" w:eastAsia="FangSong" w:hAnsi="Cambria Math"/>
                                  <w:szCs w:val="20"/>
                                </w:rPr>
                                <m:t>7</m:t>
                              </m:r>
                              <m:r>
                                <w:rPr>
                                  <w:rFonts w:ascii="Cambria Math" w:eastAsia="FangSong" w:hAnsi="Cambria Math"/>
                                  <w:szCs w:val="20"/>
                                </w:rPr>
                                <m:t>h</m:t>
                              </m:r>
                            </m:e>
                          </m:d>
                        </m:den>
                      </m:f>
                    </m:oMath>
                  </m:oMathPara>
                </w:p>
              </w:tc>
            </w:tr>
            <w:tr w:rsidR="00466C4E" w:rsidRPr="00775E3B" w14:paraId="724D2DE7" w14:textId="77777777" w:rsidTr="00532259">
              <w:trPr>
                <w:cantSplit/>
                <w:jc w:val="center"/>
              </w:trPr>
              <w:tc>
                <w:tcPr>
                  <w:tcW w:w="581" w:type="pct"/>
                  <w:vMerge/>
                  <w:vAlign w:val="center"/>
                </w:tcPr>
                <w:p w14:paraId="78A21938" w14:textId="77777777" w:rsidR="00466C4E" w:rsidRPr="00775E3B" w:rsidRDefault="00466C4E" w:rsidP="00532259">
                  <w:pPr>
                    <w:spacing w:after="0"/>
                    <w:jc w:val="center"/>
                    <w:rPr>
                      <w:rFonts w:eastAsiaTheme="minorEastAsia" w:cs="Arial"/>
                      <w:szCs w:val="20"/>
                    </w:rPr>
                  </w:pPr>
                </w:p>
              </w:tc>
              <w:tc>
                <w:tcPr>
                  <w:tcW w:w="584" w:type="pct"/>
                  <w:vAlign w:val="center"/>
                </w:tcPr>
                <w:p w14:paraId="7DAE6F5A" w14:textId="77777777" w:rsidR="00466C4E" w:rsidRPr="00775E3B" w:rsidRDefault="00466C4E" w:rsidP="00532259">
                  <w:pPr>
                    <w:spacing w:after="0"/>
                    <w:jc w:val="center"/>
                    <w:rPr>
                      <w:rFonts w:eastAsiaTheme="minorEastAsia" w:cs="Arial"/>
                      <w:i/>
                      <w:szCs w:val="20"/>
                    </w:rPr>
                  </w:pPr>
                  <w:r w:rsidRPr="00775E3B">
                    <w:rPr>
                      <w:rFonts w:eastAsiaTheme="minorEastAsia" w:cs="Arial"/>
                      <w:szCs w:val="20"/>
                    </w:rPr>
                    <w:t>c</w:t>
                  </w:r>
                  <w:r w:rsidRPr="00775E3B">
                    <w:rPr>
                      <w:rFonts w:eastAsiaTheme="minorEastAsia" w:cs="Arial"/>
                      <w:szCs w:val="20"/>
                      <w:vertAlign w:val="subscript"/>
                    </w:rPr>
                    <w:t>d</w:t>
                  </w:r>
                </w:p>
              </w:tc>
              <w:tc>
                <w:tcPr>
                  <w:tcW w:w="1334" w:type="pct"/>
                  <w:vAlign w:val="center"/>
                </w:tcPr>
                <w:p w14:paraId="27F2D332" w14:textId="77777777" w:rsidR="00466C4E" w:rsidRPr="00775E3B" w:rsidRDefault="00466C4E" w:rsidP="00532259">
                  <w:pPr>
                    <w:spacing w:after="0"/>
                    <w:jc w:val="center"/>
                    <w:rPr>
                      <w:rFonts w:eastAsiaTheme="minorEastAsia" w:cs="Arial"/>
                      <w:kern w:val="24"/>
                      <w:szCs w:val="20"/>
                    </w:rPr>
                  </w:pPr>
                  <m:oMathPara>
                    <m:oMath>
                      <m:r>
                        <w:rPr>
                          <w:rFonts w:ascii="Cambria Math" w:eastAsia="SimSun" w:hAnsi="Cambria Math"/>
                          <w:szCs w:val="20"/>
                          <w:lang w:eastAsia="zh-CN"/>
                        </w:rPr>
                        <m:t>0.0140</m:t>
                      </m:r>
                      <m:r>
                        <w:rPr>
                          <w:rFonts w:ascii="Cambria Math" w:eastAsia="SimSun" w:hAnsi="Cambria Math"/>
                          <w:szCs w:val="20"/>
                          <w:lang w:eastAsia="zh-CN"/>
                        </w:rPr>
                        <m:t>h+15.1184</m:t>
                      </m:r>
                    </m:oMath>
                  </m:oMathPara>
                </w:p>
              </w:tc>
              <w:tc>
                <w:tcPr>
                  <w:tcW w:w="1251" w:type="pct"/>
                </w:tcPr>
                <w:p w14:paraId="299CF69D" w14:textId="77777777" w:rsidR="00466C4E" w:rsidRPr="00775E3B" w:rsidRDefault="00466C4E" w:rsidP="00532259">
                  <w:pPr>
                    <w:spacing w:after="0"/>
                    <w:jc w:val="center"/>
                    <w:rPr>
                      <w:rFonts w:eastAsiaTheme="minorEastAsia" w:cs="Arial"/>
                      <w:kern w:val="24"/>
                      <w:szCs w:val="20"/>
                    </w:rPr>
                  </w:pPr>
                  <m:oMathPara>
                    <m:oMath>
                      <m:r>
                        <w:rPr>
                          <w:rFonts w:ascii="Cambria Math" w:eastAsiaTheme="minorEastAsia" w:hAnsi="Cambria Math" w:cs="Arial"/>
                          <w:szCs w:val="20"/>
                        </w:rPr>
                        <m:t>13.824+0.03085</m:t>
                      </m:r>
                      <m:r>
                        <w:rPr>
                          <w:rFonts w:ascii="Cambria Math" w:eastAsiaTheme="minorEastAsia" w:hAnsi="Cambria Math" w:cs="Arial"/>
                          <w:szCs w:val="20"/>
                        </w:rPr>
                        <m:t>h</m:t>
                      </m:r>
                    </m:oMath>
                  </m:oMathPara>
                </w:p>
              </w:tc>
              <w:tc>
                <w:tcPr>
                  <w:tcW w:w="1250" w:type="pct"/>
                </w:tcPr>
                <w:p w14:paraId="05ADA986" w14:textId="77777777" w:rsidR="00466C4E" w:rsidRPr="00775E3B" w:rsidRDefault="00466C4E" w:rsidP="00532259">
                  <w:pPr>
                    <w:spacing w:after="0"/>
                    <w:jc w:val="center"/>
                    <w:rPr>
                      <w:rFonts w:eastAsiaTheme="minorEastAsia" w:cs="Arial"/>
                      <w:szCs w:val="20"/>
                      <w:lang w:eastAsia="ko-KR"/>
                    </w:rPr>
                  </w:pPr>
                  <m:oMathPara>
                    <m:oMath>
                      <m:r>
                        <w:rPr>
                          <w:rFonts w:ascii="Cambria Math" w:eastAsia="FangSong" w:hAnsi="Cambria Math" w:hint="eastAsia"/>
                          <w:szCs w:val="20"/>
                        </w:rPr>
                        <m:t>3.864</m:t>
                      </m:r>
                      <m:r>
                        <w:rPr>
                          <w:rFonts w:ascii="Cambria Math" w:eastAsia="FangSong" w:hAnsi="Cambria Math"/>
                          <w:szCs w:val="20"/>
                        </w:rPr>
                        <m:t>+</m:t>
                      </m:r>
                      <m:r>
                        <w:rPr>
                          <w:rFonts w:ascii="Cambria Math" w:eastAsia="FangSong" w:hAnsi="Cambria Math"/>
                          <w:szCs w:val="20"/>
                          <w:shd w:val="clear" w:color="auto" w:fill="FFFFFF"/>
                        </w:rPr>
                        <m:t>0.</m:t>
                      </m:r>
                      <m:r>
                        <w:rPr>
                          <w:rFonts w:ascii="Cambria Math" w:eastAsia="FangSong" w:hAnsi="Cambria Math" w:hint="eastAsia"/>
                          <w:szCs w:val="20"/>
                          <w:shd w:val="clear" w:color="auto" w:fill="FFFFFF"/>
                        </w:rPr>
                        <m:t>1538</m:t>
                      </m:r>
                      <m:r>
                        <w:rPr>
                          <w:rFonts w:ascii="Cambria Math" w:eastAsia="FangSong" w:hAnsi="Cambria Math"/>
                          <w:szCs w:val="20"/>
                        </w:rPr>
                        <m:t>h</m:t>
                      </m:r>
                    </m:oMath>
                  </m:oMathPara>
                </w:p>
              </w:tc>
            </w:tr>
            <w:tr w:rsidR="00466C4E" w:rsidRPr="00775E3B" w14:paraId="2EA472B3" w14:textId="77777777" w:rsidTr="00532259">
              <w:trPr>
                <w:cantSplit/>
                <w:jc w:val="center"/>
              </w:trPr>
              <w:tc>
                <w:tcPr>
                  <w:tcW w:w="581" w:type="pct"/>
                  <w:vMerge w:val="restart"/>
                  <w:vAlign w:val="center"/>
                </w:tcPr>
                <w:p w14:paraId="15E6E7EA" w14:textId="77777777" w:rsidR="00466C4E" w:rsidRPr="00775E3B" w:rsidRDefault="00466C4E" w:rsidP="00532259">
                  <w:pPr>
                    <w:spacing w:after="0"/>
                    <w:jc w:val="center"/>
                    <w:rPr>
                      <w:rFonts w:eastAsiaTheme="minorEastAsia" w:cs="Arial"/>
                      <w:szCs w:val="20"/>
                      <w:vertAlign w:val="superscript"/>
                    </w:rPr>
                  </w:pPr>
                  <w:r w:rsidRPr="00775E3B">
                    <w:rPr>
                      <w:rFonts w:eastAsiaTheme="minorEastAsia" w:cs="Arial"/>
                      <w:szCs w:val="20"/>
                    </w:rPr>
                    <w:t>Height (m)</w:t>
                  </w:r>
                </w:p>
              </w:tc>
              <w:tc>
                <w:tcPr>
                  <w:tcW w:w="584" w:type="pct"/>
                  <w:vAlign w:val="center"/>
                </w:tcPr>
                <w:p w14:paraId="565BAC30" w14:textId="77777777" w:rsidR="00466C4E" w:rsidRPr="00775E3B" w:rsidRDefault="00466C4E" w:rsidP="00532259">
                  <w:pPr>
                    <w:spacing w:after="0"/>
                    <w:jc w:val="center"/>
                    <w:rPr>
                      <w:rFonts w:eastAsiaTheme="minorEastAsia" w:cs="Arial"/>
                      <w:szCs w:val="20"/>
                    </w:rPr>
                  </w:pPr>
                  <w:r w:rsidRPr="00775E3B">
                    <w:rPr>
                      <w:rFonts w:eastAsiaTheme="minorEastAsia" w:cs="Arial"/>
                      <w:szCs w:val="20"/>
                    </w:rPr>
                    <w:t>α</w:t>
                  </w:r>
                  <w:r w:rsidRPr="00775E3B">
                    <w:rPr>
                      <w:rFonts w:eastAsiaTheme="minorEastAsia" w:cs="Arial"/>
                      <w:szCs w:val="20"/>
                      <w:vertAlign w:val="subscript"/>
                    </w:rPr>
                    <w:t>h</w:t>
                  </w:r>
                </w:p>
              </w:tc>
              <w:tc>
                <w:tcPr>
                  <w:tcW w:w="1334" w:type="pct"/>
                  <w:vAlign w:val="center"/>
                </w:tcPr>
                <w:p w14:paraId="15E97F69" w14:textId="77777777" w:rsidR="00466C4E" w:rsidRPr="00775E3B" w:rsidRDefault="00466C4E" w:rsidP="00532259">
                  <w:pPr>
                    <w:spacing w:after="0"/>
                    <w:jc w:val="center"/>
                    <w:rPr>
                      <w:rFonts w:eastAsiaTheme="minorEastAsia" w:cs="Arial"/>
                      <w:szCs w:val="20"/>
                    </w:rPr>
                  </w:pPr>
                  <m:oMathPara>
                    <m:oMath>
                      <m:r>
                        <w:rPr>
                          <w:rFonts w:ascii="Cambria Math" w:eastAsia="SimSun" w:hAnsi="Cambria Math"/>
                          <w:szCs w:val="20"/>
                          <w:lang w:eastAsia="zh-CN"/>
                        </w:rPr>
                        <m:t>0.0123</m:t>
                      </m:r>
                      <m:r>
                        <w:rPr>
                          <w:rFonts w:ascii="Cambria Math" w:eastAsia="SimSun" w:hAnsi="Cambria Math"/>
                          <w:szCs w:val="20"/>
                          <w:lang w:eastAsia="zh-CN"/>
                        </w:rPr>
                        <m:t>h+11.9569</m:t>
                      </m:r>
                    </m:oMath>
                  </m:oMathPara>
                </w:p>
              </w:tc>
              <w:tc>
                <w:tcPr>
                  <w:tcW w:w="1251" w:type="pct"/>
                </w:tcPr>
                <w:p w14:paraId="39C9AE0B" w14:textId="77777777" w:rsidR="00466C4E" w:rsidRPr="00775E3B" w:rsidRDefault="00466C4E" w:rsidP="00532259">
                  <w:pPr>
                    <w:spacing w:after="0"/>
                    <w:jc w:val="center"/>
                    <w:rPr>
                      <w:rFonts w:eastAsiaTheme="minorEastAsia" w:cs="Arial"/>
                      <w:szCs w:val="20"/>
                    </w:rPr>
                  </w:pPr>
                  <m:oMathPara>
                    <m:oMath>
                      <m:r>
                        <w:rPr>
                          <w:rFonts w:ascii="Cambria Math" w:eastAsiaTheme="minorEastAsia" w:hAnsi="Cambria Math" w:cs="Arial"/>
                          <w:szCs w:val="20"/>
                        </w:rPr>
                        <m:t>0.9054-0.0001117</m:t>
                      </m:r>
                      <m:r>
                        <w:rPr>
                          <w:rFonts w:ascii="Cambria Math" w:eastAsiaTheme="minorEastAsia" w:hAnsi="Cambria Math" w:cs="Arial"/>
                          <w:szCs w:val="20"/>
                        </w:rPr>
                        <m:t>h</m:t>
                      </m:r>
                    </m:oMath>
                  </m:oMathPara>
                </w:p>
              </w:tc>
              <w:tc>
                <w:tcPr>
                  <w:tcW w:w="1250" w:type="pct"/>
                </w:tcPr>
                <w:p w14:paraId="0926C01B" w14:textId="77777777" w:rsidR="00466C4E" w:rsidRPr="00775E3B" w:rsidRDefault="00466C4E" w:rsidP="00532259">
                  <w:pPr>
                    <w:spacing w:after="0"/>
                    <w:jc w:val="center"/>
                    <w:rPr>
                      <w:rFonts w:eastAsiaTheme="minorEastAsia" w:cs="Arial"/>
                      <w:szCs w:val="20"/>
                    </w:rPr>
                  </w:pPr>
                  <m:oMathPara>
                    <m:oMath>
                      <m:r>
                        <w:rPr>
                          <w:rFonts w:ascii="Cambria Math" w:eastAsia="FangSong" w:hAnsi="Cambria Math" w:hint="eastAsia"/>
                          <w:szCs w:val="20"/>
                        </w:rPr>
                        <m:t>1.423</m:t>
                      </m:r>
                      <m:r>
                        <w:rPr>
                          <w:rFonts w:ascii="Cambria Math" w:eastAsia="FangSong" w:hAnsi="Cambria Math"/>
                          <w:szCs w:val="20"/>
                          <w:shd w:val="clear" w:color="auto" w:fill="FFFFFF"/>
                        </w:rPr>
                        <m:t>1+</m:t>
                      </m:r>
                      <m:r>
                        <w:rPr>
                          <w:rFonts w:ascii="Cambria Math" w:eastAsia="FangSong" w:hAnsi="Cambria Math" w:hint="eastAsia"/>
                          <w:szCs w:val="20"/>
                        </w:rPr>
                        <m:t>0.00192</m:t>
                      </m:r>
                      <m:r>
                        <w:rPr>
                          <w:rFonts w:ascii="Cambria Math" w:eastAsia="FangSong" w:hAnsi="Cambria Math"/>
                          <w:szCs w:val="20"/>
                        </w:rPr>
                        <m:t>h</m:t>
                      </m:r>
                    </m:oMath>
                  </m:oMathPara>
                </w:p>
              </w:tc>
            </w:tr>
            <w:tr w:rsidR="00466C4E" w:rsidRPr="00775E3B" w14:paraId="5A334677" w14:textId="77777777" w:rsidTr="00532259">
              <w:trPr>
                <w:cantSplit/>
                <w:jc w:val="center"/>
              </w:trPr>
              <w:tc>
                <w:tcPr>
                  <w:tcW w:w="581" w:type="pct"/>
                  <w:vMerge/>
                  <w:vAlign w:val="center"/>
                </w:tcPr>
                <w:p w14:paraId="75D0FAEA" w14:textId="77777777" w:rsidR="00466C4E" w:rsidRPr="00775E3B" w:rsidRDefault="00466C4E" w:rsidP="00532259">
                  <w:pPr>
                    <w:spacing w:after="0"/>
                    <w:jc w:val="center"/>
                    <w:rPr>
                      <w:rFonts w:eastAsiaTheme="minorEastAsia" w:cs="Arial"/>
                      <w:szCs w:val="20"/>
                    </w:rPr>
                  </w:pPr>
                </w:p>
              </w:tc>
              <w:tc>
                <w:tcPr>
                  <w:tcW w:w="584" w:type="pct"/>
                  <w:vAlign w:val="center"/>
                </w:tcPr>
                <w:p w14:paraId="6D36E48E" w14:textId="77777777" w:rsidR="00466C4E" w:rsidRPr="00775E3B" w:rsidRDefault="00466C4E" w:rsidP="00532259">
                  <w:pPr>
                    <w:spacing w:after="0"/>
                    <w:jc w:val="center"/>
                    <w:rPr>
                      <w:rFonts w:eastAsiaTheme="minorEastAsia" w:cs="Arial"/>
                      <w:i/>
                      <w:szCs w:val="20"/>
                    </w:rPr>
                  </w:pPr>
                  <w:r w:rsidRPr="00775E3B">
                    <w:rPr>
                      <w:rFonts w:eastAsiaTheme="minorEastAsia" w:cs="Arial"/>
                      <w:szCs w:val="20"/>
                    </w:rPr>
                    <w:t>β</w:t>
                  </w:r>
                  <w:r w:rsidRPr="00775E3B">
                    <w:rPr>
                      <w:rFonts w:eastAsiaTheme="minorEastAsia" w:cs="Arial"/>
                      <w:szCs w:val="20"/>
                      <w:vertAlign w:val="subscript"/>
                    </w:rPr>
                    <w:t>h</w:t>
                  </w:r>
                </w:p>
              </w:tc>
              <w:tc>
                <w:tcPr>
                  <w:tcW w:w="1334" w:type="pct"/>
                  <w:vAlign w:val="center"/>
                </w:tcPr>
                <w:p w14:paraId="6DEB1E09" w14:textId="77777777" w:rsidR="00466C4E" w:rsidRPr="00775E3B" w:rsidRDefault="00466C4E" w:rsidP="00532259">
                  <w:pPr>
                    <w:spacing w:after="0"/>
                    <w:jc w:val="center"/>
                    <w:rPr>
                      <w:rFonts w:eastAsiaTheme="minorEastAsia" w:cs="Arial"/>
                      <w:szCs w:val="20"/>
                    </w:rPr>
                  </w:pPr>
                  <m:oMathPara>
                    <m:oMath>
                      <m:r>
                        <w:rPr>
                          <w:rFonts w:ascii="Cambria Math" w:eastAsia="SimSun" w:hAnsi="Cambria Math"/>
                          <w:szCs w:val="20"/>
                          <w:lang w:eastAsia="zh-CN"/>
                        </w:rPr>
                        <m:t>17.8047/(</m:t>
                      </m:r>
                      <m:r>
                        <w:rPr>
                          <w:rFonts w:ascii="Cambria Math" w:eastAsia="SimSun" w:hAnsi="Cambria Math"/>
                          <w:szCs w:val="20"/>
                          <w:lang w:eastAsia="zh-CN"/>
                        </w:rPr>
                        <m:t>h-0.2202)</m:t>
                      </m:r>
                    </m:oMath>
                  </m:oMathPara>
                </w:p>
              </w:tc>
              <w:tc>
                <w:tcPr>
                  <w:tcW w:w="1251" w:type="pct"/>
                </w:tcPr>
                <w:p w14:paraId="6FEC223F" w14:textId="77777777" w:rsidR="00466C4E" w:rsidRPr="00775E3B" w:rsidRDefault="00FB4704" w:rsidP="00532259">
                  <w:pPr>
                    <w:spacing w:after="0"/>
                    <w:jc w:val="center"/>
                    <w:rPr>
                      <w:rFonts w:eastAsiaTheme="minorEastAsia" w:cs="Arial"/>
                      <w:szCs w:val="20"/>
                    </w:rPr>
                  </w:pPr>
                  <m:oMathPara>
                    <m:oMath>
                      <m:f>
                        <m:fPr>
                          <m:type m:val="lin"/>
                          <m:ctrlPr>
                            <w:rPr>
                              <w:rFonts w:ascii="Cambria Math" w:eastAsiaTheme="minorEastAsia" w:hAnsi="Cambria Math" w:cs="Arial"/>
                              <w:i/>
                              <w:szCs w:val="20"/>
                            </w:rPr>
                          </m:ctrlPr>
                        </m:fPr>
                        <m:num>
                          <m:r>
                            <w:rPr>
                              <w:rFonts w:ascii="Cambria Math" w:eastAsiaTheme="minorEastAsia" w:hAnsi="Cambria Math" w:cs="Arial"/>
                              <w:szCs w:val="20"/>
                            </w:rPr>
                            <m:t>1</m:t>
                          </m:r>
                        </m:num>
                        <m:den>
                          <m:d>
                            <m:dPr>
                              <m:ctrlPr>
                                <w:rPr>
                                  <w:rFonts w:ascii="Cambria Math" w:eastAsiaTheme="minorEastAsia" w:hAnsi="Cambria Math" w:cs="Arial"/>
                                  <w:i/>
                                  <w:szCs w:val="20"/>
                                </w:rPr>
                              </m:ctrlPr>
                            </m:dPr>
                            <m:e>
                              <m:r>
                                <w:rPr>
                                  <w:rFonts w:ascii="Cambria Math" w:eastAsiaTheme="minorEastAsia" w:hAnsi="Cambria Math" w:cs="Arial"/>
                                  <w:szCs w:val="20"/>
                                </w:rPr>
                                <m:t>38.672-0.04658</m:t>
                              </m:r>
                              <m:r>
                                <w:rPr>
                                  <w:rFonts w:ascii="Cambria Math" w:eastAsiaTheme="minorEastAsia" w:hAnsi="Cambria Math" w:cs="Arial"/>
                                  <w:szCs w:val="20"/>
                                </w:rPr>
                                <m:t>h</m:t>
                              </m:r>
                            </m:e>
                          </m:d>
                        </m:den>
                      </m:f>
                    </m:oMath>
                  </m:oMathPara>
                </w:p>
              </w:tc>
              <w:tc>
                <w:tcPr>
                  <w:tcW w:w="1250" w:type="pct"/>
                </w:tcPr>
                <w:p w14:paraId="50EAC924" w14:textId="77777777" w:rsidR="00466C4E" w:rsidRPr="00775E3B" w:rsidRDefault="00FB4704" w:rsidP="00532259">
                  <w:pPr>
                    <w:spacing w:after="0"/>
                    <w:jc w:val="center"/>
                    <w:rPr>
                      <w:rFonts w:eastAsiaTheme="minorEastAsia" w:cs="Arial"/>
                      <w:szCs w:val="20"/>
                    </w:rPr>
                  </w:pPr>
                  <m:oMathPara>
                    <m:oMath>
                      <m:f>
                        <m:fPr>
                          <m:type m:val="lin"/>
                          <m:ctrlPr>
                            <w:rPr>
                              <w:rFonts w:ascii="Cambria Math" w:eastAsia="FangSong" w:hAnsi="Cambria Math"/>
                              <w:i/>
                              <w:szCs w:val="20"/>
                            </w:rPr>
                          </m:ctrlPr>
                        </m:fPr>
                        <m:num>
                          <m:r>
                            <w:rPr>
                              <w:rFonts w:ascii="Cambria Math" w:eastAsia="FangSong" w:hAnsi="Cambria Math"/>
                              <w:szCs w:val="20"/>
                            </w:rPr>
                            <m:t>1</m:t>
                          </m:r>
                        </m:num>
                        <m:den>
                          <m:d>
                            <m:dPr>
                              <m:ctrlPr>
                                <w:rPr>
                                  <w:rFonts w:ascii="Cambria Math" w:eastAsia="FangSong" w:hAnsi="Cambria Math"/>
                                  <w:i/>
                                  <w:szCs w:val="20"/>
                                </w:rPr>
                              </m:ctrlPr>
                            </m:dPr>
                            <m:e>
                              <m:r>
                                <w:rPr>
                                  <w:rFonts w:ascii="Cambria Math" w:eastAsia="FangSong" w:hAnsi="Cambria Math" w:hint="eastAsia"/>
                                  <w:szCs w:val="20"/>
                                </w:rPr>
                                <m:t>1.715</m:t>
                              </m:r>
                              <m:r>
                                <w:rPr>
                                  <w:rFonts w:ascii="Cambria Math" w:eastAsia="FangSong" w:hAnsi="Cambria Math"/>
                                  <w:szCs w:val="20"/>
                                </w:rPr>
                                <m:t>7</m:t>
                              </m:r>
                              <m:r>
                                <w:rPr>
                                  <w:rFonts w:ascii="Cambria Math" w:eastAsia="FangSong" w:hAnsi="Cambria Math" w:cs="Cambria Math"/>
                                  <w:szCs w:val="20"/>
                                </w:rPr>
                                <m:t>-</m:t>
                              </m:r>
                              <m:r>
                                <w:rPr>
                                  <w:rFonts w:ascii="Cambria Math" w:eastAsia="FangSong" w:hAnsi="Cambria Math" w:hint="eastAsia"/>
                                  <w:szCs w:val="20"/>
                                </w:rPr>
                                <m:t>0.00538</m:t>
                              </m:r>
                              <m:r>
                                <w:rPr>
                                  <w:rFonts w:ascii="Cambria Math" w:eastAsia="FangSong" w:hAnsi="Cambria Math"/>
                                  <w:szCs w:val="20"/>
                                </w:rPr>
                                <m:t>h</m:t>
                              </m:r>
                            </m:e>
                          </m:d>
                        </m:den>
                      </m:f>
                    </m:oMath>
                  </m:oMathPara>
                </w:p>
              </w:tc>
            </w:tr>
            <w:tr w:rsidR="00466C4E" w:rsidRPr="00775E3B" w14:paraId="0B286FA7" w14:textId="77777777" w:rsidTr="00532259">
              <w:trPr>
                <w:cantSplit/>
                <w:jc w:val="center"/>
              </w:trPr>
              <w:tc>
                <w:tcPr>
                  <w:tcW w:w="581" w:type="pct"/>
                  <w:vMerge/>
                  <w:vAlign w:val="center"/>
                </w:tcPr>
                <w:p w14:paraId="7C231BA4" w14:textId="77777777" w:rsidR="00466C4E" w:rsidRPr="00775E3B" w:rsidRDefault="00466C4E" w:rsidP="00532259">
                  <w:pPr>
                    <w:spacing w:after="0"/>
                    <w:jc w:val="center"/>
                    <w:rPr>
                      <w:rFonts w:eastAsiaTheme="minorEastAsia" w:cs="Arial"/>
                      <w:szCs w:val="20"/>
                    </w:rPr>
                  </w:pPr>
                </w:p>
              </w:tc>
              <w:tc>
                <w:tcPr>
                  <w:tcW w:w="584" w:type="pct"/>
                  <w:vAlign w:val="center"/>
                </w:tcPr>
                <w:p w14:paraId="69E86FAA" w14:textId="77777777" w:rsidR="00466C4E" w:rsidRPr="00775E3B" w:rsidRDefault="00466C4E" w:rsidP="00532259">
                  <w:pPr>
                    <w:spacing w:after="0"/>
                    <w:jc w:val="center"/>
                    <w:rPr>
                      <w:rFonts w:eastAsiaTheme="minorEastAsia" w:cs="Arial"/>
                      <w:szCs w:val="20"/>
                    </w:rPr>
                  </w:pPr>
                  <w:proofErr w:type="spellStart"/>
                  <w:r w:rsidRPr="00775E3B">
                    <w:rPr>
                      <w:rFonts w:eastAsiaTheme="minorEastAsia" w:cs="Arial"/>
                      <w:szCs w:val="20"/>
                    </w:rPr>
                    <w:t>c</w:t>
                  </w:r>
                  <w:r w:rsidRPr="00775E3B">
                    <w:rPr>
                      <w:rFonts w:eastAsiaTheme="minorEastAsia" w:cs="Arial"/>
                      <w:szCs w:val="20"/>
                      <w:vertAlign w:val="subscript"/>
                    </w:rPr>
                    <w:t>h</w:t>
                  </w:r>
                  <w:proofErr w:type="spellEnd"/>
                </w:p>
              </w:tc>
              <w:tc>
                <w:tcPr>
                  <w:tcW w:w="1334" w:type="pct"/>
                  <w:vAlign w:val="center"/>
                </w:tcPr>
                <w:p w14:paraId="1510CE29" w14:textId="77777777" w:rsidR="00466C4E" w:rsidRPr="00775E3B" w:rsidRDefault="00466C4E" w:rsidP="00532259">
                  <w:pPr>
                    <w:spacing w:after="0"/>
                    <w:jc w:val="center"/>
                    <w:rPr>
                      <w:rFonts w:eastAsiaTheme="minorEastAsia" w:cs="Arial"/>
                      <w:szCs w:val="20"/>
                    </w:rPr>
                  </w:pPr>
                  <m:oMathPara>
                    <m:oMath>
                      <m:r>
                        <w:rPr>
                          <w:rFonts w:ascii="Cambria Math" w:eastAsia="SimSun" w:hAnsi="Cambria Math"/>
                          <w:szCs w:val="20"/>
                          <w:lang w:eastAsia="zh-CN"/>
                        </w:rPr>
                        <m:t>0.0532</m:t>
                      </m:r>
                      <m:r>
                        <w:rPr>
                          <w:rFonts w:ascii="Cambria Math" w:eastAsia="SimSun" w:hAnsi="Cambria Math"/>
                          <w:szCs w:val="20"/>
                          <w:lang w:eastAsia="zh-CN"/>
                        </w:rPr>
                        <m:t>h-0.0120</m:t>
                      </m:r>
                    </m:oMath>
                  </m:oMathPara>
                </w:p>
              </w:tc>
              <w:tc>
                <w:tcPr>
                  <w:tcW w:w="1251" w:type="pct"/>
                </w:tcPr>
                <w:p w14:paraId="40C1C8F8" w14:textId="77777777" w:rsidR="00466C4E" w:rsidRPr="00775E3B" w:rsidRDefault="00466C4E" w:rsidP="00532259">
                  <w:pPr>
                    <w:spacing w:after="0"/>
                    <w:jc w:val="center"/>
                    <w:rPr>
                      <w:rFonts w:eastAsiaTheme="minorEastAsia" w:cs="Arial"/>
                      <w:szCs w:val="20"/>
                    </w:rPr>
                  </w:pPr>
                  <m:oMathPara>
                    <m:oMath>
                      <m:r>
                        <w:rPr>
                          <w:rFonts w:ascii="Cambria Math" w:eastAsiaTheme="minorEastAsia" w:hAnsi="Cambria Math" w:cs="Arial"/>
                          <w:szCs w:val="20"/>
                        </w:rPr>
                        <m:t>25.4898-0.02398</m:t>
                      </m:r>
                      <m:r>
                        <w:rPr>
                          <w:rFonts w:ascii="Cambria Math" w:eastAsiaTheme="minorEastAsia" w:hAnsi="Cambria Math" w:cs="Arial"/>
                          <w:szCs w:val="20"/>
                        </w:rPr>
                        <m:t>h</m:t>
                      </m:r>
                    </m:oMath>
                  </m:oMathPara>
                </w:p>
              </w:tc>
              <w:tc>
                <w:tcPr>
                  <w:tcW w:w="1250" w:type="pct"/>
                </w:tcPr>
                <w:p w14:paraId="6547B645" w14:textId="77777777" w:rsidR="00466C4E" w:rsidRPr="00775E3B" w:rsidRDefault="00466C4E" w:rsidP="00532259">
                  <w:pPr>
                    <w:spacing w:after="0"/>
                    <w:jc w:val="center"/>
                    <w:rPr>
                      <w:rFonts w:eastAsiaTheme="minorEastAsia" w:cs="Arial"/>
                      <w:szCs w:val="20"/>
                    </w:rPr>
                  </w:pPr>
                  <m:oMathPara>
                    <m:oMath>
                      <m:r>
                        <w:rPr>
                          <w:rFonts w:ascii="Cambria Math" w:eastAsia="FangSong" w:hAnsi="Cambria Math" w:hint="eastAsia"/>
                          <w:szCs w:val="20"/>
                        </w:rPr>
                        <m:t>2.654</m:t>
                      </m:r>
                      <m:r>
                        <w:rPr>
                          <w:rFonts w:ascii="Cambria Math" w:eastAsia="FangSong" w:hAnsi="Cambria Math"/>
                          <w:szCs w:val="20"/>
                          <w:shd w:val="clear" w:color="auto" w:fill="FFFFFF"/>
                        </w:rPr>
                        <m:t>1</m:t>
                      </m:r>
                      <m:r>
                        <w:rPr>
                          <w:rFonts w:ascii="Cambria Math" w:eastAsia="FangSong" w:hAnsi="Cambria Math" w:cs="Cambria Math"/>
                          <w:szCs w:val="20"/>
                          <w:shd w:val="clear" w:color="auto" w:fill="FFFFFF"/>
                        </w:rPr>
                        <m:t>-</m:t>
                      </m:r>
                      <m:r>
                        <w:rPr>
                          <w:rFonts w:ascii="Cambria Math" w:eastAsia="FangSong" w:hAnsi="Cambria Math" w:hint="eastAsia"/>
                          <w:szCs w:val="20"/>
                          <w:shd w:val="clear" w:color="auto" w:fill="FFFFFF"/>
                        </w:rPr>
                        <m:t>0.00385</m:t>
                      </m:r>
                      <m:r>
                        <w:rPr>
                          <w:rFonts w:ascii="Cambria Math" w:eastAsia="FangSong" w:hAnsi="Cambria Math"/>
                          <w:szCs w:val="20"/>
                          <w:shd w:val="clear" w:color="auto" w:fill="FFFFFF"/>
                        </w:rPr>
                        <m:t>1</m:t>
                      </m:r>
                      <m:r>
                        <w:rPr>
                          <w:rFonts w:ascii="Cambria Math" w:eastAsia="FangSong" w:hAnsi="Cambria Math"/>
                          <w:szCs w:val="20"/>
                        </w:rPr>
                        <m:t>h</m:t>
                      </m:r>
                    </m:oMath>
                  </m:oMathPara>
                </w:p>
              </w:tc>
            </w:tr>
            <w:tr w:rsidR="00466C4E" w:rsidRPr="00775E3B" w14:paraId="00068B41" w14:textId="77777777" w:rsidTr="00532259">
              <w:trPr>
                <w:cantSplit/>
                <w:jc w:val="center"/>
              </w:trPr>
              <w:tc>
                <w:tcPr>
                  <w:tcW w:w="5000" w:type="pct"/>
                  <w:gridSpan w:val="5"/>
                  <w:vAlign w:val="center"/>
                </w:tcPr>
                <w:p w14:paraId="29501370" w14:textId="77777777" w:rsidR="00466C4E" w:rsidRPr="00775E3B" w:rsidRDefault="00466C4E" w:rsidP="00532259">
                  <w:pPr>
                    <w:keepNext/>
                    <w:keepLines/>
                    <w:spacing w:after="0"/>
                    <w:ind w:left="851" w:hanging="851"/>
                    <w:rPr>
                      <w:rFonts w:eastAsia="DengXian" w:cs="Arial"/>
                      <w:szCs w:val="20"/>
                    </w:rPr>
                  </w:pPr>
                  <w:r w:rsidRPr="00775E3B">
                    <w:rPr>
                      <w:rFonts w:eastAsiaTheme="minorEastAsia" w:hint="eastAsia"/>
                      <w:szCs w:val="20"/>
                    </w:rPr>
                    <w:t>N</w:t>
                  </w:r>
                  <w:r w:rsidRPr="00775E3B">
                    <w:rPr>
                      <w:rFonts w:eastAsiaTheme="minorEastAsia"/>
                      <w:szCs w:val="20"/>
                    </w:rPr>
                    <w:t>OTE:</w:t>
                  </w:r>
                  <w:r w:rsidRPr="00775E3B">
                    <w:rPr>
                      <w:rFonts w:eastAsiaTheme="minorEastAsia"/>
                      <w:szCs w:val="20"/>
                    </w:rPr>
                    <w:tab/>
                  </w:r>
                  <m:oMath>
                    <m:r>
                      <w:rPr>
                        <w:rFonts w:ascii="Cambria Math" w:eastAsia="SimSun" w:hAnsi="Cambria Math"/>
                        <w:szCs w:val="20"/>
                        <w:lang w:eastAsia="zh-CN"/>
                      </w:rPr>
                      <m:t>h</m:t>
                    </m:r>
                  </m:oMath>
                  <w:r w:rsidRPr="00775E3B">
                    <w:rPr>
                      <w:rFonts w:eastAsiaTheme="minorEastAsia" w:hint="eastAsia"/>
                      <w:szCs w:val="20"/>
                      <w:lang w:eastAsia="zh-CN"/>
                    </w:rPr>
                    <w:t xml:space="preserve"> </w:t>
                  </w:r>
                  <w:r w:rsidRPr="00775E3B">
                    <w:rPr>
                      <w:rFonts w:eastAsiaTheme="minorEastAsia"/>
                      <w:szCs w:val="20"/>
                      <w:lang w:eastAsia="zh-CN"/>
                    </w:rPr>
                    <w:t xml:space="preserve">is the height of the aerial UE. </w:t>
                  </w:r>
                </w:p>
              </w:tc>
            </w:tr>
          </w:tbl>
          <w:p w14:paraId="558BB65B" w14:textId="77777777" w:rsidR="00466C4E" w:rsidRPr="00775E3B" w:rsidRDefault="00466C4E" w:rsidP="00532259">
            <w:pPr>
              <w:rPr>
                <w:rFonts w:eastAsiaTheme="minorEastAsia"/>
                <w:sz w:val="20"/>
                <w:szCs w:val="20"/>
                <w:lang w:eastAsia="zh-CN"/>
              </w:rPr>
            </w:pPr>
          </w:p>
        </w:tc>
      </w:tr>
    </w:tbl>
    <w:p w14:paraId="187C18FF" w14:textId="77777777" w:rsidR="00D56B27" w:rsidRDefault="00D56B27" w:rsidP="00D56B27">
      <w:pPr>
        <w:pStyle w:val="Observation"/>
        <w:ind w:left="1699" w:hanging="1699"/>
      </w:pPr>
      <w:bookmarkStart w:id="6" w:name="_Toc210139051"/>
      <w:r>
        <w:t xml:space="preserve">In </w:t>
      </w:r>
      <w:r w:rsidRPr="001A7FDA">
        <w:t>37.885</w:t>
      </w:r>
      <w:r>
        <w:t>,</w:t>
      </w:r>
      <w:r w:rsidRPr="001A7FDA">
        <w:t xml:space="preserve"> </w:t>
      </w:r>
      <w:r>
        <w:rPr>
          <w:rFonts w:hint="eastAsia"/>
        </w:rPr>
        <w:t xml:space="preserve">the UE </w:t>
      </w:r>
      <w:r>
        <w:t xml:space="preserve">antenna </w:t>
      </w:r>
      <w:r w:rsidRPr="001A7FDA">
        <w:t>heights</w:t>
      </w:r>
      <w:r>
        <w:t xml:space="preserve"> are</w:t>
      </w:r>
      <w:r w:rsidRPr="001A7FDA">
        <w:t xml:space="preserve"> 1.5m for pedestrian UE, 5m for RSU, </w:t>
      </w:r>
      <w:r>
        <w:t xml:space="preserve">0.75m </w:t>
      </w:r>
      <w:r w:rsidRPr="001A7FDA">
        <w:t>for Type-1</w:t>
      </w:r>
      <w:r>
        <w:t xml:space="preserve"> vehicle, 1.6m</w:t>
      </w:r>
      <w:r w:rsidRPr="001A7FDA">
        <w:t xml:space="preserve"> </w:t>
      </w:r>
      <w:r>
        <w:t>for Type-2 vehicle, and 3m for Type-3</w:t>
      </w:r>
      <w:r w:rsidRPr="001A7FDA">
        <w:t xml:space="preserve"> vehicle</w:t>
      </w:r>
      <w:r>
        <w:t>.</w:t>
      </w:r>
      <w:bookmarkEnd w:id="6"/>
    </w:p>
    <w:p w14:paraId="6BD79D51" w14:textId="77777777" w:rsidR="00D56B27" w:rsidRDefault="00D56B27" w:rsidP="00D56B27">
      <w:pPr>
        <w:pStyle w:val="Observation"/>
        <w:ind w:left="1699" w:hanging="1699"/>
      </w:pPr>
      <w:bookmarkStart w:id="7" w:name="_Toc210139052"/>
      <w:r>
        <w:t xml:space="preserve">In </w:t>
      </w:r>
      <w:r w:rsidRPr="007E4413">
        <w:t>Table 7.9.4.2-2 Part-2</w:t>
      </w:r>
      <w:r>
        <w:t xml:space="preserve"> of 38.901, a</w:t>
      </w:r>
      <w:r w:rsidRPr="001A7FDA">
        <w:t>erial UE's mono-static background channel is height dependent</w:t>
      </w:r>
      <w:r>
        <w:t xml:space="preserve">, given </w:t>
      </w:r>
      <w:r w:rsidRPr="001A7FDA">
        <w:t xml:space="preserve">aerial UE's height </w:t>
      </w:r>
      <w:r>
        <w:t xml:space="preserve">is </w:t>
      </w:r>
      <w:r w:rsidRPr="001A7FDA">
        <w:t>in the range from 1.5m to 300m.</w:t>
      </w:r>
      <w:bookmarkEnd w:id="7"/>
      <w:r w:rsidRPr="001A7FDA">
        <w:t xml:space="preserve"> </w:t>
      </w:r>
    </w:p>
    <w:p w14:paraId="49BB0C7C" w14:textId="298A7CF5" w:rsidR="00D56B27" w:rsidRPr="00804C63" w:rsidRDefault="00D56B27" w:rsidP="00D56B27">
      <w:pPr>
        <w:pStyle w:val="Observation"/>
        <w:ind w:left="1699" w:hanging="1699"/>
      </w:pPr>
      <w:bookmarkStart w:id="8" w:name="_Toc210139053"/>
      <w:r w:rsidRPr="001A7FDA">
        <w:t xml:space="preserve">It is not clear </w:t>
      </w:r>
      <w:r>
        <w:rPr>
          <w:rFonts w:hint="eastAsia"/>
        </w:rPr>
        <w:t>whether</w:t>
      </w:r>
      <w:r w:rsidRPr="001A7FDA">
        <w:t xml:space="preserve"> the parameters in Table 7.9.4.2-2 Part-1 for urban grid </w:t>
      </w:r>
      <w:r>
        <w:rPr>
          <w:rFonts w:hint="eastAsia"/>
        </w:rPr>
        <w:t>can support vehicular UE and RSU in urban grid, which have different antenna heights from that of</w:t>
      </w:r>
      <w:r w:rsidRPr="001A7FDA">
        <w:t xml:space="preserve"> pedestrian UE</w:t>
      </w:r>
      <w:r>
        <w:rPr>
          <w:rFonts w:hint="eastAsia"/>
        </w:rPr>
        <w:t xml:space="preserve"> in urban grid and </w:t>
      </w:r>
      <w:r w:rsidRPr="001A7FDA">
        <w:t xml:space="preserve">UE in </w:t>
      </w:r>
      <w:proofErr w:type="spellStart"/>
      <w:r w:rsidRPr="001A7FDA">
        <w:t>UMa</w:t>
      </w:r>
      <w:proofErr w:type="spellEnd"/>
      <w:r w:rsidRPr="001A7FDA">
        <w:t xml:space="preserve">, </w:t>
      </w:r>
      <w:proofErr w:type="gramStart"/>
      <w:r w:rsidRPr="001A7FDA">
        <w:t>Highway(</w:t>
      </w:r>
      <w:proofErr w:type="gramEnd"/>
      <w:r w:rsidRPr="001A7FDA">
        <w:t>FR2)</w:t>
      </w:r>
      <w:r w:rsidR="00840599">
        <w:t>, and</w:t>
      </w:r>
      <w:r w:rsidRPr="001A7FDA">
        <w:t xml:space="preserve"> HST(FR2)</w:t>
      </w:r>
      <w:r>
        <w:rPr>
          <w:rFonts w:hint="eastAsia"/>
        </w:rPr>
        <w:t>.</w:t>
      </w:r>
      <w:bookmarkEnd w:id="8"/>
    </w:p>
    <w:p w14:paraId="69A27554" w14:textId="09DA094F" w:rsidR="00D56B27" w:rsidRDefault="00D56B27" w:rsidP="00D56B27">
      <w:pPr>
        <w:pStyle w:val="Proposal"/>
        <w:tabs>
          <w:tab w:val="clear" w:pos="1304"/>
        </w:tabs>
        <w:ind w:left="1701" w:hanging="1701"/>
      </w:pPr>
      <w:bookmarkStart w:id="9" w:name="_Toc210139054"/>
      <w:r w:rsidRPr="001A7FDA">
        <w:t xml:space="preserve">Clarify </w:t>
      </w:r>
      <w:r w:rsidR="00775E3B">
        <w:t>whether</w:t>
      </w:r>
      <w:r w:rsidRPr="001A7FDA">
        <w:t xml:space="preserve"> the parameters in Table 7.9.4.2-2 Part-1 </w:t>
      </w:r>
      <w:r>
        <w:rPr>
          <w:rFonts w:hint="eastAsia"/>
        </w:rPr>
        <w:t xml:space="preserve">of 38.901 </w:t>
      </w:r>
      <w:r w:rsidRPr="001A7FDA">
        <w:t xml:space="preserve">for urban grid </w:t>
      </w:r>
      <w:r>
        <w:rPr>
          <w:rFonts w:hint="eastAsia"/>
        </w:rPr>
        <w:t xml:space="preserve">are </w:t>
      </w:r>
      <w:r w:rsidR="00775E3B">
        <w:rPr>
          <w:rFonts w:hint="eastAsia"/>
        </w:rPr>
        <w:t xml:space="preserve">only </w:t>
      </w:r>
      <w:r>
        <w:rPr>
          <w:rFonts w:hint="eastAsia"/>
        </w:rPr>
        <w:t xml:space="preserve">applicable to </w:t>
      </w:r>
      <w:r w:rsidRPr="001A7FDA">
        <w:t>pedestrian UE</w:t>
      </w:r>
      <w:r>
        <w:t>.</w:t>
      </w:r>
      <w:bookmarkEnd w:id="9"/>
    </w:p>
    <w:p w14:paraId="7F833040" w14:textId="0F1823D6" w:rsidR="00251F98" w:rsidRDefault="00671E1A" w:rsidP="00251F98">
      <w:pPr>
        <w:pStyle w:val="Heading1"/>
        <w:numPr>
          <w:ilvl w:val="0"/>
          <w:numId w:val="12"/>
        </w:numPr>
        <w:ind w:left="1134" w:hanging="1134"/>
        <w:jc w:val="both"/>
      </w:pPr>
      <w:bookmarkStart w:id="10" w:name="OLE_LINK52"/>
      <w:bookmarkStart w:id="11" w:name="_Ref178942278"/>
      <w:bookmarkStart w:id="12" w:name="OLE_LINK21"/>
      <w:r>
        <w:t>Type-2 EO</w:t>
      </w:r>
    </w:p>
    <w:p w14:paraId="71657A5B" w14:textId="0E3F0273" w:rsidR="00251F98" w:rsidRDefault="00671E1A" w:rsidP="0010458B">
      <w:pPr>
        <w:jc w:val="both"/>
        <w:rPr>
          <w:lang w:val="en-GB" w:eastAsia="ja-JP"/>
        </w:rPr>
      </w:pPr>
      <w:r>
        <w:rPr>
          <w:lang w:val="en-GB" w:eastAsia="ja-JP"/>
        </w:rPr>
        <w:t>Type-2 EO modelling is specified i</w:t>
      </w:r>
      <w:r w:rsidR="00251F98">
        <w:rPr>
          <w:lang w:val="en-GB" w:eastAsia="ja-JP"/>
        </w:rPr>
        <w:t xml:space="preserve">n section </w:t>
      </w:r>
      <w:r w:rsidR="00251F98" w:rsidRPr="007E4413">
        <w:rPr>
          <w:rFonts w:eastAsiaTheme="minorEastAsia"/>
        </w:rPr>
        <w:t>7.9.5.2</w:t>
      </w:r>
      <w:r w:rsidR="000C0B74">
        <w:rPr>
          <w:rFonts w:eastAsiaTheme="minorEastAsia"/>
        </w:rPr>
        <w:t xml:space="preserve"> of 38.901</w:t>
      </w:r>
      <w:r>
        <w:rPr>
          <w:rFonts w:eastAsiaTheme="minorEastAsia"/>
        </w:rPr>
        <w:t>.</w:t>
      </w:r>
      <w:r w:rsidR="00251F98">
        <w:rPr>
          <w:rFonts w:eastAsiaTheme="minorEastAsia"/>
        </w:rPr>
        <w:t xml:space="preserve"> </w:t>
      </w:r>
      <w:r w:rsidR="005309C0">
        <w:rPr>
          <w:rFonts w:eastAsiaTheme="minorEastAsia"/>
        </w:rPr>
        <w:t xml:space="preserve">The purpose of </w:t>
      </w:r>
      <w:r>
        <w:rPr>
          <w:rFonts w:eastAsiaTheme="minorEastAsia"/>
        </w:rPr>
        <w:t xml:space="preserve">Step A is </w:t>
      </w:r>
      <w:r w:rsidR="005309C0">
        <w:rPr>
          <w:rFonts w:eastAsiaTheme="minorEastAsia"/>
        </w:rPr>
        <w:t>to determine</w:t>
      </w:r>
      <w:r>
        <w:rPr>
          <w:rFonts w:eastAsiaTheme="minorEastAsia"/>
        </w:rPr>
        <w:t xml:space="preserve"> whether </w:t>
      </w:r>
      <w:r w:rsidR="005309C0">
        <w:rPr>
          <w:rFonts w:eastAsiaTheme="minorEastAsia"/>
        </w:rPr>
        <w:t xml:space="preserve">specular </w:t>
      </w:r>
      <w:r>
        <w:rPr>
          <w:rFonts w:eastAsiaTheme="minorEastAsia"/>
        </w:rPr>
        <w:t>reflection should be modelled</w:t>
      </w:r>
      <w:r w:rsidR="005309C0">
        <w:rPr>
          <w:rFonts w:eastAsiaTheme="minorEastAsia"/>
        </w:rPr>
        <w:t xml:space="preserve">, which prerequisite is that the reflection point is on the surface of the Type-2 EO. However, the output of Step A doesn’t say clearly whether reflection ray should be modelled if the reflection point is on the surface. We </w:t>
      </w:r>
      <w:r w:rsidR="00E779FB">
        <w:rPr>
          <w:rFonts w:eastAsiaTheme="minorEastAsia"/>
        </w:rPr>
        <w:t>suggest</w:t>
      </w:r>
      <w:r w:rsidR="005309C0">
        <w:rPr>
          <w:rFonts w:eastAsiaTheme="minorEastAsia"/>
        </w:rPr>
        <w:t xml:space="preserve"> the following text proposal.</w:t>
      </w:r>
    </w:p>
    <w:tbl>
      <w:tblPr>
        <w:tblStyle w:val="TableGrid"/>
        <w:tblW w:w="0" w:type="auto"/>
        <w:tblLook w:val="04A0" w:firstRow="1" w:lastRow="0" w:firstColumn="1" w:lastColumn="0" w:noHBand="0" w:noVBand="1"/>
      </w:tblPr>
      <w:tblGrid>
        <w:gridCol w:w="9629"/>
      </w:tblGrid>
      <w:tr w:rsidR="00251F98" w14:paraId="581558D5" w14:textId="77777777">
        <w:tc>
          <w:tcPr>
            <w:tcW w:w="9629" w:type="dxa"/>
          </w:tcPr>
          <w:p w14:paraId="09D60223" w14:textId="66CBA668" w:rsidR="005309C0" w:rsidRPr="005309C0" w:rsidRDefault="005309C0" w:rsidP="00251F98">
            <w:pPr>
              <w:pStyle w:val="Heading4"/>
              <w:rPr>
                <w:rFonts w:eastAsiaTheme="minorEastAsia"/>
                <w:sz w:val="20"/>
                <w:szCs w:val="20"/>
              </w:rPr>
            </w:pPr>
            <w:bookmarkStart w:id="13" w:name="_Toc201657017"/>
            <w:r w:rsidRPr="005309C0">
              <w:rPr>
                <w:rFonts w:eastAsiaTheme="minorEastAsia"/>
                <w:sz w:val="20"/>
                <w:szCs w:val="20"/>
              </w:rPr>
              <w:lastRenderedPageBreak/>
              <w:t>Text proposal</w:t>
            </w:r>
          </w:p>
          <w:p w14:paraId="60BA15A1" w14:textId="4FB91135" w:rsidR="00251F98" w:rsidRPr="005309C0" w:rsidRDefault="00251F98" w:rsidP="00251F98">
            <w:pPr>
              <w:pStyle w:val="Heading4"/>
              <w:rPr>
                <w:rFonts w:eastAsiaTheme="minorEastAsia"/>
                <w:sz w:val="20"/>
                <w:szCs w:val="20"/>
              </w:rPr>
            </w:pPr>
            <w:r w:rsidRPr="005309C0">
              <w:rPr>
                <w:rFonts w:eastAsiaTheme="minorEastAsia"/>
                <w:sz w:val="20"/>
                <w:szCs w:val="20"/>
              </w:rPr>
              <w:t>7.9.5.2</w:t>
            </w:r>
            <w:r w:rsidRPr="005309C0">
              <w:rPr>
                <w:rFonts w:eastAsiaTheme="minorEastAsia"/>
                <w:sz w:val="20"/>
                <w:szCs w:val="20"/>
              </w:rPr>
              <w:tab/>
              <w:t>Type-2 environment object</w:t>
            </w:r>
            <w:bookmarkEnd w:id="13"/>
          </w:p>
          <w:p w14:paraId="4857A686" w14:textId="77777777" w:rsidR="00251F98" w:rsidRPr="005309C0" w:rsidRDefault="00251F98" w:rsidP="00251F98">
            <w:pPr>
              <w:rPr>
                <w:rFonts w:eastAsiaTheme="minorEastAsia"/>
                <w:sz w:val="20"/>
                <w:szCs w:val="20"/>
                <w:lang w:eastAsia="zh-CN"/>
              </w:rPr>
            </w:pPr>
            <w:r w:rsidRPr="005309C0">
              <w:rPr>
                <w:rFonts w:eastAsiaTheme="minorEastAsia"/>
                <w:sz w:val="20"/>
                <w:szCs w:val="20"/>
                <w:lang w:eastAsia="zh-CN"/>
              </w:rPr>
              <w:t xml:space="preserve">A type-2 EO, e.g., wall, is modelled as a surface with finite size. A ray </w:t>
            </w:r>
            <w:proofErr w:type="spellStart"/>
            <w:r w:rsidRPr="005309C0">
              <w:rPr>
                <w:rFonts w:eastAsiaTheme="minorEastAsia"/>
                <w:sz w:val="20"/>
                <w:szCs w:val="20"/>
                <w:lang w:eastAsia="zh-CN"/>
              </w:rPr>
              <w:t>specularly</w:t>
            </w:r>
            <w:proofErr w:type="spellEnd"/>
            <w:r w:rsidRPr="005309C0">
              <w:rPr>
                <w:rFonts w:eastAsiaTheme="minorEastAsia"/>
                <w:sz w:val="20"/>
                <w:szCs w:val="20"/>
                <w:lang w:eastAsia="zh-CN"/>
              </w:rPr>
              <w:t xml:space="preserve"> reflected by a type-2 EO can be modelled in the STX-SPST link, SPST-SRX link and optionally in the background channel, if a specular reflection point can be found within the </w:t>
            </w:r>
            <w:r w:rsidRPr="005309C0">
              <w:rPr>
                <w:rFonts w:eastAsiaTheme="minorEastAsia"/>
                <w:sz w:val="20"/>
                <w:szCs w:val="20"/>
              </w:rPr>
              <w:t xml:space="preserve">surface </w:t>
            </w:r>
            <w:r w:rsidRPr="005309C0">
              <w:rPr>
                <w:rFonts w:eastAsiaTheme="minorEastAsia"/>
                <w:sz w:val="20"/>
                <w:szCs w:val="20"/>
                <w:lang w:eastAsia="zh-CN"/>
              </w:rPr>
              <w:t xml:space="preserve">of the type-2 EO. </w:t>
            </w:r>
          </w:p>
          <w:p w14:paraId="659C45CF" w14:textId="77777777" w:rsidR="00251F98" w:rsidRPr="005309C0" w:rsidRDefault="00251F98" w:rsidP="00251F98">
            <w:pPr>
              <w:rPr>
                <w:rFonts w:eastAsiaTheme="minorEastAsia"/>
                <w:sz w:val="20"/>
                <w:szCs w:val="20"/>
                <w:lang w:eastAsia="zh-CN"/>
              </w:rPr>
            </w:pPr>
            <w:r w:rsidRPr="005309C0">
              <w:rPr>
                <w:rFonts w:eastAsiaTheme="minorEastAsia" w:hint="eastAsia"/>
                <w:sz w:val="20"/>
                <w:szCs w:val="20"/>
                <w:lang w:eastAsia="zh-CN"/>
              </w:rPr>
              <w:t>A</w:t>
            </w:r>
            <w:r w:rsidRPr="005309C0">
              <w:rPr>
                <w:rFonts w:eastAsiaTheme="minorEastAsia"/>
                <w:sz w:val="20"/>
                <w:szCs w:val="20"/>
                <w:lang w:eastAsia="zh-CN"/>
              </w:rPr>
              <w:t xml:space="preserve"> general procedure to </w:t>
            </w:r>
            <w:proofErr w:type="gramStart"/>
            <w:r w:rsidRPr="005309C0">
              <w:rPr>
                <w:rFonts w:eastAsiaTheme="minorEastAsia"/>
                <w:sz w:val="20"/>
                <w:szCs w:val="20"/>
                <w:lang w:eastAsia="zh-CN"/>
              </w:rPr>
              <w:t>generated</w:t>
            </w:r>
            <w:proofErr w:type="gramEnd"/>
            <w:r w:rsidRPr="005309C0">
              <w:rPr>
                <w:rFonts w:eastAsiaTheme="minorEastAsia"/>
                <w:sz w:val="20"/>
                <w:szCs w:val="20"/>
                <w:lang w:eastAsia="zh-CN"/>
              </w:rPr>
              <w:t xml:space="preserve"> small scale parameters of a type-2 EO</w:t>
            </w:r>
            <w:r w:rsidRPr="005309C0">
              <w:rPr>
                <w:rFonts w:eastAsiaTheme="minorEastAsia"/>
                <w:sz w:val="20"/>
                <w:szCs w:val="20"/>
              </w:rPr>
              <w:t>, e.g., a wall,</w:t>
            </w:r>
            <w:r w:rsidRPr="005309C0">
              <w:rPr>
                <w:rFonts w:eastAsiaTheme="minorEastAsia"/>
                <w:sz w:val="20"/>
                <w:szCs w:val="20"/>
                <w:lang w:eastAsia="zh-CN"/>
              </w:rPr>
              <w:t xml:space="preserve"> is provided assuming the incident ray comes from </w:t>
            </w:r>
            <w:proofErr w:type="gramStart"/>
            <w:r w:rsidRPr="005309C0">
              <w:rPr>
                <w:rFonts w:eastAsiaTheme="minorEastAsia"/>
                <w:sz w:val="20"/>
                <w:szCs w:val="20"/>
                <w:lang w:eastAsia="zh-CN"/>
              </w:rPr>
              <w:t>Tx</w:t>
            </w:r>
            <w:proofErr w:type="gramEnd"/>
            <w:r w:rsidRPr="005309C0">
              <w:rPr>
                <w:rFonts w:eastAsiaTheme="minorEastAsia"/>
                <w:sz w:val="20"/>
                <w:szCs w:val="20"/>
                <w:lang w:eastAsia="zh-CN"/>
              </w:rPr>
              <w:t xml:space="preserve"> and the scattered ray arrives at Rx.  </w:t>
            </w:r>
          </w:p>
          <w:p w14:paraId="372EFBF4" w14:textId="77777777" w:rsidR="00251F98" w:rsidRPr="005309C0" w:rsidRDefault="00251F98" w:rsidP="00251F98">
            <w:pPr>
              <w:rPr>
                <w:rFonts w:eastAsiaTheme="minorEastAsia"/>
                <w:sz w:val="20"/>
                <w:szCs w:val="20"/>
                <w:lang w:eastAsia="zh-CN"/>
              </w:rPr>
            </w:pPr>
            <w:r w:rsidRPr="005309C0">
              <w:rPr>
                <w:rFonts w:eastAsiaTheme="minorEastAsia"/>
                <w:sz w:val="20"/>
                <w:szCs w:val="20"/>
                <w:u w:val="single"/>
                <w:lang w:eastAsia="zh-CN"/>
              </w:rPr>
              <w:t>Step A</w:t>
            </w:r>
            <w:r w:rsidRPr="005309C0">
              <w:rPr>
                <w:rFonts w:eastAsiaTheme="minorEastAsia"/>
                <w:sz w:val="20"/>
                <w:szCs w:val="20"/>
                <w:lang w:eastAsia="zh-CN"/>
              </w:rPr>
              <w:t xml:space="preserve">: Check whether a ray </w:t>
            </w:r>
            <w:proofErr w:type="spellStart"/>
            <w:r w:rsidRPr="005309C0">
              <w:rPr>
                <w:rFonts w:eastAsiaTheme="minorEastAsia"/>
                <w:sz w:val="20"/>
                <w:szCs w:val="20"/>
                <w:lang w:eastAsia="zh-CN"/>
              </w:rPr>
              <w:t>specularly</w:t>
            </w:r>
            <w:proofErr w:type="spellEnd"/>
            <w:r w:rsidRPr="005309C0">
              <w:rPr>
                <w:rFonts w:eastAsiaTheme="minorEastAsia"/>
                <w:sz w:val="20"/>
                <w:szCs w:val="20"/>
                <w:lang w:eastAsia="zh-CN"/>
              </w:rPr>
              <w:t xml:space="preserve"> reflected by a type-2 EO needs to be modelled or not for the pair of Tx and Rx</w:t>
            </w:r>
          </w:p>
          <w:p w14:paraId="56CBB251" w14:textId="77777777" w:rsidR="00401B9B" w:rsidRPr="00401B9B" w:rsidRDefault="00401B9B" w:rsidP="00401B9B">
            <w:pPr>
              <w:rPr>
                <w:rFonts w:eastAsiaTheme="minorEastAsia"/>
                <w:sz w:val="20"/>
                <w:szCs w:val="20"/>
                <w:lang w:eastAsia="zh-CN"/>
              </w:rPr>
            </w:pPr>
            <w:r w:rsidRPr="00401B9B">
              <w:rPr>
                <w:rFonts w:eastAsiaTheme="minorEastAsia" w:hint="eastAsia"/>
                <w:sz w:val="20"/>
                <w:szCs w:val="20"/>
                <w:lang w:eastAsia="zh-CN"/>
              </w:rPr>
              <w:t>[omitted]</w:t>
            </w:r>
          </w:p>
          <w:p w14:paraId="55FFF98C" w14:textId="281DE79E" w:rsidR="005309C0" w:rsidRPr="005309C0" w:rsidRDefault="00671E1A" w:rsidP="00401B9B">
            <w:pPr>
              <w:rPr>
                <w:rFonts w:eastAsiaTheme="minorEastAsia"/>
                <w:sz w:val="20"/>
                <w:szCs w:val="20"/>
                <w:lang w:eastAsia="zh-CN"/>
              </w:rPr>
            </w:pPr>
            <w:r w:rsidRPr="005309C0">
              <w:rPr>
                <w:rFonts w:eastAsiaTheme="minorEastAsia"/>
                <w:sz w:val="20"/>
                <w:szCs w:val="20"/>
              </w:rPr>
              <w:t xml:space="preserve">If  </w:t>
            </w:r>
            <m:oMath>
              <m:sSub>
                <m:sSubPr>
                  <m:ctrlPr>
                    <w:rPr>
                      <w:rFonts w:ascii="Cambria Math" w:eastAsia="Cambria Math" w:hAnsi="Cambria Math"/>
                      <w:i/>
                      <w:sz w:val="20"/>
                      <w:szCs w:val="20"/>
                    </w:rPr>
                  </m:ctrlPr>
                </m:sSubPr>
                <m:e>
                  <m:r>
                    <w:rPr>
                      <w:rFonts w:ascii="Cambria Math" w:eastAsia="Cambria Math" w:hAnsi="Cambria Math"/>
                      <w:sz w:val="20"/>
                      <w:szCs w:val="20"/>
                    </w:rPr>
                    <m:t>x</m:t>
                  </m:r>
                </m:e>
                <m:sub>
                  <m:r>
                    <w:rPr>
                      <w:rFonts w:ascii="Cambria Math" w:eastAsia="Cambria Math" w:hAnsi="Cambria Math"/>
                      <w:sz w:val="20"/>
                      <w:szCs w:val="20"/>
                    </w:rPr>
                    <m:t>w</m:t>
                  </m:r>
                </m:sub>
              </m:sSub>
              <m:r>
                <w:rPr>
                  <w:rFonts w:ascii="Cambria Math" w:eastAsia="Cambria Math" w:hAnsi="Cambria Math"/>
                  <w:sz w:val="20"/>
                  <w:szCs w:val="20"/>
                </w:rPr>
                <m:t>∈</m:t>
              </m:r>
              <m:d>
                <m:dPr>
                  <m:begChr m:val="["/>
                  <m:endChr m:val="]"/>
                  <m:ctrlPr>
                    <w:rPr>
                      <w:rFonts w:ascii="Cambria Math" w:eastAsia="Cambria Math" w:hAnsi="Cambria Math"/>
                      <w:i/>
                      <w:sz w:val="20"/>
                      <w:szCs w:val="20"/>
                    </w:rPr>
                  </m:ctrlPr>
                </m:dPr>
                <m:e>
                  <m:sSub>
                    <m:sSubPr>
                      <m:ctrlPr>
                        <w:rPr>
                          <w:rFonts w:ascii="Cambria Math" w:eastAsia="Cambria Math" w:hAnsi="Cambria Math"/>
                          <w:i/>
                          <w:sz w:val="20"/>
                          <w:szCs w:val="20"/>
                        </w:rPr>
                      </m:ctrlPr>
                    </m:sSubPr>
                    <m:e>
                      <m:r>
                        <w:rPr>
                          <w:rFonts w:ascii="Cambria Math" w:eastAsia="Cambria Math" w:hAnsi="Cambria Math"/>
                          <w:sz w:val="20"/>
                          <w:szCs w:val="20"/>
                        </w:rPr>
                        <m:t>x</m:t>
                      </m:r>
                    </m:e>
                    <m:sub>
                      <m:r>
                        <w:rPr>
                          <w:rFonts w:ascii="Cambria Math" w:eastAsia="Cambria Math" w:hAnsi="Cambria Math"/>
                          <w:sz w:val="20"/>
                          <w:szCs w:val="20"/>
                        </w:rPr>
                        <m:t xml:space="preserve">left, </m:t>
                      </m:r>
                    </m:sub>
                  </m:sSub>
                  <m:sSub>
                    <m:sSubPr>
                      <m:ctrlPr>
                        <w:rPr>
                          <w:rFonts w:ascii="Cambria Math" w:eastAsia="Cambria Math" w:hAnsi="Cambria Math"/>
                          <w:i/>
                          <w:sz w:val="20"/>
                          <w:szCs w:val="20"/>
                        </w:rPr>
                      </m:ctrlPr>
                    </m:sSubPr>
                    <m:e>
                      <m:r>
                        <w:rPr>
                          <w:rFonts w:ascii="Cambria Math" w:eastAsia="Cambria Math" w:hAnsi="Cambria Math"/>
                          <w:sz w:val="20"/>
                          <w:szCs w:val="20"/>
                        </w:rPr>
                        <m:t>x</m:t>
                      </m:r>
                    </m:e>
                    <m:sub>
                      <m:r>
                        <w:rPr>
                          <w:rFonts w:ascii="Cambria Math" w:eastAsia="Cambria Math" w:hAnsi="Cambria Math"/>
                          <w:sz w:val="20"/>
                          <w:szCs w:val="20"/>
                        </w:rPr>
                        <m:t>right</m:t>
                      </m:r>
                    </m:sub>
                  </m:sSub>
                </m:e>
              </m:d>
              <m:r>
                <w:rPr>
                  <w:rFonts w:ascii="Cambria Math" w:eastAsia="Cambria Math" w:hAnsi="Cambria Math"/>
                  <w:sz w:val="20"/>
                  <w:szCs w:val="20"/>
                </w:rPr>
                <m:t xml:space="preserve">, </m:t>
              </m:r>
              <m:sSub>
                <m:sSubPr>
                  <m:ctrlPr>
                    <w:rPr>
                      <w:rFonts w:ascii="Cambria Math" w:eastAsia="Cambria Math" w:hAnsi="Cambria Math"/>
                      <w:i/>
                      <w:sz w:val="20"/>
                      <w:szCs w:val="20"/>
                    </w:rPr>
                  </m:ctrlPr>
                </m:sSubPr>
                <m:e>
                  <m:r>
                    <w:rPr>
                      <w:rFonts w:ascii="Cambria Math" w:eastAsia="Cambria Math" w:hAnsi="Cambria Math"/>
                      <w:sz w:val="20"/>
                      <w:szCs w:val="20"/>
                    </w:rPr>
                    <m:t>y</m:t>
                  </m:r>
                </m:e>
                <m:sub>
                  <m:r>
                    <w:rPr>
                      <w:rFonts w:ascii="Cambria Math" w:eastAsia="Cambria Math" w:hAnsi="Cambria Math"/>
                      <w:sz w:val="20"/>
                      <w:szCs w:val="20"/>
                    </w:rPr>
                    <m:t>w</m:t>
                  </m:r>
                </m:sub>
              </m:sSub>
              <m:r>
                <w:rPr>
                  <w:rFonts w:ascii="Cambria Math" w:eastAsia="Cambria Math" w:hAnsi="Cambria Math"/>
                  <w:sz w:val="20"/>
                  <w:szCs w:val="20"/>
                </w:rPr>
                <m:t>∈</m:t>
              </m:r>
              <m:d>
                <m:dPr>
                  <m:begChr m:val="["/>
                  <m:endChr m:val="]"/>
                  <m:ctrlPr>
                    <w:rPr>
                      <w:rFonts w:ascii="Cambria Math" w:eastAsia="Cambria Math" w:hAnsi="Cambria Math"/>
                      <w:i/>
                      <w:sz w:val="20"/>
                      <w:szCs w:val="20"/>
                    </w:rPr>
                  </m:ctrlPr>
                </m:dPr>
                <m:e>
                  <m:sSub>
                    <m:sSubPr>
                      <m:ctrlPr>
                        <w:rPr>
                          <w:rFonts w:ascii="Cambria Math" w:eastAsia="Cambria Math" w:hAnsi="Cambria Math"/>
                          <w:i/>
                          <w:sz w:val="20"/>
                          <w:szCs w:val="20"/>
                        </w:rPr>
                      </m:ctrlPr>
                    </m:sSubPr>
                    <m:e>
                      <m:r>
                        <w:rPr>
                          <w:rFonts w:ascii="Cambria Math" w:eastAsia="Cambria Math" w:hAnsi="Cambria Math"/>
                          <w:sz w:val="20"/>
                          <w:szCs w:val="20"/>
                        </w:rPr>
                        <m:t>y</m:t>
                      </m:r>
                    </m:e>
                    <m:sub>
                      <m:r>
                        <w:rPr>
                          <w:rFonts w:ascii="Cambria Math" w:eastAsia="Cambria Math" w:hAnsi="Cambria Math"/>
                          <w:sz w:val="20"/>
                          <w:szCs w:val="20"/>
                        </w:rPr>
                        <m:t xml:space="preserve">left, </m:t>
                      </m:r>
                    </m:sub>
                  </m:sSub>
                  <m:sSub>
                    <m:sSubPr>
                      <m:ctrlPr>
                        <w:rPr>
                          <w:rFonts w:ascii="Cambria Math" w:eastAsia="Cambria Math" w:hAnsi="Cambria Math"/>
                          <w:i/>
                          <w:sz w:val="20"/>
                          <w:szCs w:val="20"/>
                        </w:rPr>
                      </m:ctrlPr>
                    </m:sSubPr>
                    <m:e>
                      <m:r>
                        <w:rPr>
                          <w:rFonts w:ascii="Cambria Math" w:eastAsia="Cambria Math" w:hAnsi="Cambria Math"/>
                          <w:sz w:val="20"/>
                          <w:szCs w:val="20"/>
                        </w:rPr>
                        <m:t>y</m:t>
                      </m:r>
                    </m:e>
                    <m:sub>
                      <m:r>
                        <w:rPr>
                          <w:rFonts w:ascii="Cambria Math" w:eastAsia="Cambria Math" w:hAnsi="Cambria Math"/>
                          <w:sz w:val="20"/>
                          <w:szCs w:val="20"/>
                        </w:rPr>
                        <m:t>right</m:t>
                      </m:r>
                    </m:sub>
                  </m:sSub>
                </m:e>
              </m:d>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z</m:t>
                  </m:r>
                </m:e>
                <m:sub>
                  <m:r>
                    <w:rPr>
                      <w:rFonts w:ascii="Cambria Math" w:eastAsia="Cambria Math" w:hAnsi="Cambria Math"/>
                      <w:sz w:val="20"/>
                      <w:szCs w:val="20"/>
                    </w:rPr>
                    <m:t>w</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z</m:t>
                  </m:r>
                </m:e>
                <m:sub>
                  <m:r>
                    <w:rPr>
                      <w:rFonts w:ascii="Cambria Math" w:eastAsia="Cambria Math" w:hAnsi="Cambria Math"/>
                      <w:sz w:val="20"/>
                      <w:szCs w:val="20"/>
                    </w:rPr>
                    <m:t xml:space="preserve">left, </m:t>
                  </m:r>
                </m:sub>
              </m:sSub>
              <m:sSub>
                <m:sSubPr>
                  <m:ctrlPr>
                    <w:rPr>
                      <w:rFonts w:ascii="Cambria Math" w:eastAsia="Cambria Math" w:hAnsi="Cambria Math"/>
                      <w:i/>
                      <w:sz w:val="20"/>
                      <w:szCs w:val="20"/>
                    </w:rPr>
                  </m:ctrlPr>
                </m:sSubPr>
                <m:e>
                  <m:r>
                    <w:rPr>
                      <w:rFonts w:ascii="Cambria Math" w:eastAsia="Cambria Math" w:hAnsi="Cambria Math"/>
                      <w:sz w:val="20"/>
                      <w:szCs w:val="20"/>
                    </w:rPr>
                    <m:t>z</m:t>
                  </m:r>
                </m:e>
                <m:sub>
                  <m:r>
                    <w:rPr>
                      <w:rFonts w:ascii="Cambria Math" w:eastAsia="Cambria Math" w:hAnsi="Cambria Math"/>
                      <w:sz w:val="20"/>
                      <w:szCs w:val="20"/>
                    </w:rPr>
                    <m:t>right</m:t>
                  </m:r>
                </m:sub>
              </m:sSub>
              <m:r>
                <w:rPr>
                  <w:rFonts w:ascii="Cambria Math" w:eastAsia="Cambria Math" w:hAnsi="Cambria Math"/>
                  <w:sz w:val="20"/>
                  <w:szCs w:val="20"/>
                </w:rPr>
                <m:t>]</m:t>
              </m:r>
            </m:oMath>
            <w:r w:rsidRPr="005309C0">
              <w:rPr>
                <w:rFonts w:eastAsiaTheme="minorEastAsia"/>
                <w:sz w:val="20"/>
                <w:szCs w:val="20"/>
              </w:rPr>
              <w:t xml:space="preserve">, the reflection point is on the surface of the type-2 EO, </w:t>
            </w:r>
            <w:r w:rsidR="005309C0" w:rsidRPr="005309C0">
              <w:rPr>
                <w:rFonts w:eastAsiaTheme="minorEastAsia"/>
                <w:color w:val="FF0000"/>
                <w:sz w:val="20"/>
                <w:szCs w:val="20"/>
                <w:u w:val="single"/>
              </w:rPr>
              <w:t xml:space="preserve">and the reflection ray in the Tx-Rx link due to the type-2 EO is modelled. </w:t>
            </w:r>
            <w:proofErr w:type="spellStart"/>
            <w:r w:rsidR="005309C0" w:rsidRPr="005309C0">
              <w:rPr>
                <w:rFonts w:eastAsiaTheme="minorEastAsia"/>
                <w:color w:val="FF0000"/>
                <w:sz w:val="20"/>
                <w:szCs w:val="20"/>
                <w:u w:val="single"/>
              </w:rPr>
              <w:t>O</w:t>
            </w:r>
            <w:r w:rsidRPr="005309C0">
              <w:rPr>
                <w:rFonts w:eastAsiaTheme="minorEastAsia"/>
                <w:strike/>
                <w:color w:val="FF0000"/>
                <w:sz w:val="20"/>
                <w:szCs w:val="20"/>
              </w:rPr>
              <w:t>o</w:t>
            </w:r>
            <w:r w:rsidRPr="005309C0">
              <w:rPr>
                <w:rFonts w:eastAsiaTheme="minorEastAsia"/>
                <w:sz w:val="20"/>
                <w:szCs w:val="20"/>
              </w:rPr>
              <w:t>therwise</w:t>
            </w:r>
            <w:proofErr w:type="spellEnd"/>
            <w:r w:rsidRPr="005309C0">
              <w:rPr>
                <w:rFonts w:eastAsiaTheme="minorEastAsia"/>
                <w:sz w:val="20"/>
                <w:szCs w:val="20"/>
              </w:rPr>
              <w:t>, there is no reflection ray in the Tx-Rx link due to the type-2 EO.</w:t>
            </w:r>
          </w:p>
        </w:tc>
      </w:tr>
    </w:tbl>
    <w:p w14:paraId="625C8F2E" w14:textId="1E4B7024" w:rsidR="00E779FB" w:rsidRDefault="005309C0" w:rsidP="0010458B">
      <w:pPr>
        <w:spacing w:before="120"/>
        <w:jc w:val="both"/>
        <w:rPr>
          <w:lang w:val="en-GB" w:eastAsia="ja-JP"/>
        </w:rPr>
      </w:pPr>
      <w:r>
        <w:rPr>
          <w:lang w:val="en-GB" w:eastAsia="ja-JP"/>
        </w:rPr>
        <w:t xml:space="preserve">The index of a reflection ray in STX-SPST link is </w:t>
      </w:r>
      <w:r w:rsidR="00EC1570">
        <w:rPr>
          <w:lang w:val="en-GB" w:eastAsia="ja-JP"/>
        </w:rPr>
        <w:t xml:space="preserve">defined as </w:t>
      </w:r>
      <w:r>
        <w:rPr>
          <w:lang w:val="en-GB" w:eastAsia="ja-JP"/>
        </w:rPr>
        <w:t>n, m, where n=0, m&gt;0</w:t>
      </w:r>
      <w:r w:rsidR="00EC1570">
        <w:rPr>
          <w:lang w:val="en-GB" w:eastAsia="ja-JP"/>
        </w:rPr>
        <w:t>, and that</w:t>
      </w:r>
      <w:r>
        <w:rPr>
          <w:lang w:val="en-GB" w:eastAsia="ja-JP"/>
        </w:rPr>
        <w:t xml:space="preserve"> in SPST-SRX link is n’,</w:t>
      </w:r>
      <w:r w:rsidR="00EC1570">
        <w:rPr>
          <w:lang w:val="en-GB" w:eastAsia="ja-JP"/>
        </w:rPr>
        <w:t xml:space="preserve"> </w:t>
      </w:r>
      <w:r>
        <w:rPr>
          <w:lang w:val="en-GB" w:eastAsia="ja-JP"/>
        </w:rPr>
        <w:t xml:space="preserve">m’, where </w:t>
      </w:r>
      <m:oMath>
        <m:r>
          <w:rPr>
            <w:rFonts w:ascii="Cambria Math" w:eastAsiaTheme="minorEastAsia" w:hAnsi="Cambria Math"/>
            <w:lang w:eastAsia="zh-CN"/>
          </w:rPr>
          <m:t>n'</m:t>
        </m:r>
        <m:r>
          <m:rPr>
            <m:sty m:val="p"/>
          </m:rPr>
          <w:rPr>
            <w:rFonts w:ascii="Cambria Math" w:eastAsiaTheme="minorEastAsia" w:hAnsi="Cambria Math"/>
            <w:lang w:eastAsia="zh-CN"/>
          </w:rPr>
          <m:t>=0,</m:t>
        </m:r>
        <m:r>
          <w:rPr>
            <w:rFonts w:ascii="Cambria Math" w:eastAsiaTheme="minorEastAsia" w:hAnsi="Cambria Math"/>
            <w:lang w:eastAsia="zh-CN"/>
          </w:rPr>
          <m:t>m'&gt;0</m:t>
        </m:r>
      </m:oMath>
      <w:r>
        <w:rPr>
          <w:rFonts w:eastAsiaTheme="minorEastAsia"/>
          <w:lang w:eastAsia="zh-CN"/>
        </w:rPr>
        <w:t>. The</w:t>
      </w:r>
      <w:r w:rsidR="00E779FB">
        <w:rPr>
          <w:rFonts w:eastAsiaTheme="minorEastAsia"/>
          <w:lang w:eastAsia="zh-CN"/>
        </w:rPr>
        <w:t xml:space="preserve"> reflection ray</w:t>
      </w:r>
      <w:r>
        <w:rPr>
          <w:rFonts w:eastAsiaTheme="minorEastAsia"/>
          <w:lang w:eastAsia="zh-CN"/>
        </w:rPr>
        <w:t xml:space="preserve"> ind</w:t>
      </w:r>
      <w:r w:rsidR="00EC1570">
        <w:rPr>
          <w:rFonts w:eastAsiaTheme="minorEastAsia"/>
          <w:lang w:eastAsia="zh-CN"/>
        </w:rPr>
        <w:t>ex</w:t>
      </w:r>
      <w:r>
        <w:rPr>
          <w:rFonts w:eastAsiaTheme="minorEastAsia"/>
          <w:lang w:eastAsia="zh-CN"/>
        </w:rPr>
        <w:t xml:space="preserve"> </w:t>
      </w:r>
      <w:r w:rsidR="00E779FB">
        <w:rPr>
          <w:rFonts w:eastAsiaTheme="minorEastAsia"/>
          <w:lang w:eastAsia="zh-CN"/>
        </w:rPr>
        <w:t xml:space="preserve">in the CPM symbols should </w:t>
      </w:r>
      <w:proofErr w:type="gramStart"/>
      <w:r w:rsidR="00E779FB">
        <w:rPr>
          <w:rFonts w:eastAsiaTheme="minorEastAsia"/>
          <w:lang w:eastAsia="zh-CN"/>
        </w:rPr>
        <w:t>use</w:t>
      </w:r>
      <w:proofErr w:type="gramEnd"/>
      <w:r w:rsidR="00E779FB">
        <w:rPr>
          <w:rFonts w:eastAsiaTheme="minorEastAsia"/>
          <w:lang w:eastAsia="zh-CN"/>
        </w:rPr>
        <w:t xml:space="preserve"> n=0.</w:t>
      </w:r>
      <w:r w:rsidR="00E779FB" w:rsidRPr="00E779FB">
        <w:rPr>
          <w:rFonts w:eastAsiaTheme="minorEastAsia"/>
        </w:rPr>
        <w:t xml:space="preserve"> </w:t>
      </w:r>
      <w:r w:rsidR="00E779FB">
        <w:rPr>
          <w:rFonts w:eastAsiaTheme="minorEastAsia"/>
        </w:rPr>
        <w:t>We suggest the following text proposal.</w:t>
      </w:r>
    </w:p>
    <w:tbl>
      <w:tblPr>
        <w:tblStyle w:val="TableGrid"/>
        <w:tblW w:w="0" w:type="auto"/>
        <w:tblLook w:val="04A0" w:firstRow="1" w:lastRow="0" w:firstColumn="1" w:lastColumn="0" w:noHBand="0" w:noVBand="1"/>
      </w:tblPr>
      <w:tblGrid>
        <w:gridCol w:w="9629"/>
      </w:tblGrid>
      <w:tr w:rsidR="005309C0" w:rsidRPr="00E671D5" w14:paraId="7E5AB927" w14:textId="77777777">
        <w:tc>
          <w:tcPr>
            <w:tcW w:w="9629" w:type="dxa"/>
          </w:tcPr>
          <w:p w14:paraId="140BBAB7" w14:textId="77777777" w:rsidR="00840599" w:rsidRDefault="00840599" w:rsidP="00840599">
            <w:pPr>
              <w:pStyle w:val="Heading4"/>
              <w:rPr>
                <w:rFonts w:eastAsiaTheme="minorEastAsia"/>
                <w:sz w:val="20"/>
                <w:szCs w:val="20"/>
              </w:rPr>
            </w:pPr>
            <w:r w:rsidRPr="005309C0">
              <w:rPr>
                <w:rFonts w:eastAsiaTheme="minorEastAsia"/>
                <w:sz w:val="20"/>
                <w:szCs w:val="20"/>
              </w:rPr>
              <w:t>Text proposal</w:t>
            </w:r>
          </w:p>
          <w:p w14:paraId="5340D404" w14:textId="77777777" w:rsidR="00840599" w:rsidRPr="005309C0" w:rsidRDefault="00840599" w:rsidP="00840599">
            <w:pPr>
              <w:pStyle w:val="Heading4"/>
              <w:rPr>
                <w:rFonts w:eastAsiaTheme="minorEastAsia"/>
                <w:sz w:val="20"/>
                <w:szCs w:val="20"/>
              </w:rPr>
            </w:pPr>
            <w:r w:rsidRPr="005309C0">
              <w:rPr>
                <w:rFonts w:eastAsiaTheme="minorEastAsia"/>
                <w:sz w:val="20"/>
                <w:szCs w:val="20"/>
              </w:rPr>
              <w:t>7.9.5.2</w:t>
            </w:r>
            <w:r w:rsidRPr="005309C0">
              <w:rPr>
                <w:rFonts w:eastAsiaTheme="minorEastAsia"/>
                <w:sz w:val="20"/>
                <w:szCs w:val="20"/>
              </w:rPr>
              <w:tab/>
              <w:t>Type-2 environment object</w:t>
            </w:r>
          </w:p>
          <w:p w14:paraId="5429AD69" w14:textId="77777777" w:rsidR="00840599" w:rsidRPr="00401B9B" w:rsidRDefault="00840599" w:rsidP="00840599">
            <w:pPr>
              <w:rPr>
                <w:rFonts w:eastAsiaTheme="minorEastAsia"/>
                <w:sz w:val="20"/>
                <w:szCs w:val="20"/>
                <w:lang w:eastAsia="zh-CN"/>
              </w:rPr>
            </w:pPr>
            <w:r w:rsidRPr="00401B9B">
              <w:rPr>
                <w:rFonts w:eastAsiaTheme="minorEastAsia" w:hint="eastAsia"/>
                <w:sz w:val="20"/>
                <w:szCs w:val="20"/>
                <w:lang w:eastAsia="zh-CN"/>
              </w:rPr>
              <w:t>[omitted]</w:t>
            </w:r>
          </w:p>
          <w:p w14:paraId="4C9C6BC5" w14:textId="32580FDF" w:rsidR="005309C0" w:rsidRPr="00E671D5" w:rsidRDefault="005309C0" w:rsidP="005309C0">
            <w:pPr>
              <w:rPr>
                <w:rFonts w:eastAsia="Malgun Gothic"/>
                <w:sz w:val="20"/>
                <w:szCs w:val="20"/>
              </w:rPr>
            </w:pPr>
            <w:r w:rsidRPr="00E671D5">
              <w:rPr>
                <w:rFonts w:eastAsia="Malgun Gothic"/>
                <w:sz w:val="20"/>
                <w:szCs w:val="20"/>
              </w:rPr>
              <w:t>3. Between</w:t>
            </w:r>
            <w:r w:rsidRPr="00E671D5">
              <w:rPr>
                <w:rFonts w:eastAsia="Malgun Gothic"/>
                <w:sz w:val="20"/>
                <w:szCs w:val="20"/>
                <w:lang w:eastAsia="zh-CN"/>
              </w:rPr>
              <w:t xml:space="preserve"> </w:t>
            </w:r>
            <w:r w:rsidRPr="00E671D5">
              <w:rPr>
                <w:rFonts w:eastAsia="Malgun Gothic"/>
                <w:sz w:val="20"/>
                <w:szCs w:val="20"/>
              </w:rPr>
              <w:t xml:space="preserve">Step 8 and 9 in Clause 7.9.4.1, insert one step to generate NLOS rays </w:t>
            </w:r>
            <w:proofErr w:type="spellStart"/>
            <w:r w:rsidRPr="00E671D5">
              <w:rPr>
                <w:rFonts w:eastAsia="Malgun Gothic"/>
                <w:sz w:val="20"/>
                <w:szCs w:val="20"/>
              </w:rPr>
              <w:t>specularly</w:t>
            </w:r>
            <w:proofErr w:type="spellEnd"/>
            <w:r w:rsidRPr="00E671D5">
              <w:rPr>
                <w:rFonts w:eastAsia="Malgun Gothic"/>
                <w:sz w:val="20"/>
                <w:szCs w:val="20"/>
              </w:rPr>
              <w:t xml:space="preserve"> reflected by type-2 EO, if present.</w:t>
            </w:r>
          </w:p>
          <w:p w14:paraId="27DF40BB" w14:textId="4C79BF5C" w:rsidR="005309C0" w:rsidRPr="00E671D5" w:rsidRDefault="005309C0" w:rsidP="005309C0">
            <w:pPr>
              <w:rPr>
                <w:rFonts w:eastAsiaTheme="minorEastAsia"/>
                <w:sz w:val="20"/>
                <w:szCs w:val="20"/>
                <w:lang w:eastAsia="zh-CN"/>
              </w:rPr>
            </w:pPr>
            <w:r w:rsidRPr="00E671D5">
              <w:rPr>
                <w:rFonts w:eastAsiaTheme="minorEastAsia"/>
                <w:sz w:val="20"/>
                <w:szCs w:val="20"/>
              </w:rPr>
              <w:t xml:space="preserve">In a STX-SPST link, the general procedure to model a type-2 EO as described above is executed by substitute Tx with the STX and Rx with the SPST. </w:t>
            </w:r>
            <w:r w:rsidRPr="00E671D5">
              <w:rPr>
                <w:rFonts w:eastAsiaTheme="minorEastAsia"/>
                <w:sz w:val="20"/>
                <w:szCs w:val="20"/>
                <w:lang w:eastAsia="zh-CN"/>
              </w:rPr>
              <w:t xml:space="preserve">A NLOS ray </w:t>
            </w:r>
            <w:proofErr w:type="spellStart"/>
            <w:r w:rsidRPr="00E671D5">
              <w:rPr>
                <w:rFonts w:eastAsiaTheme="minorEastAsia"/>
                <w:sz w:val="20"/>
                <w:szCs w:val="20"/>
              </w:rPr>
              <w:t>specularly</w:t>
            </w:r>
            <w:proofErr w:type="spellEnd"/>
            <w:r w:rsidRPr="00E671D5">
              <w:rPr>
                <w:rFonts w:eastAsiaTheme="minorEastAsia"/>
                <w:sz w:val="20"/>
                <w:szCs w:val="20"/>
              </w:rPr>
              <w:t xml:space="preserve"> reflected by</w:t>
            </w:r>
            <w:r w:rsidRPr="00E671D5" w:rsidDel="00C22B42">
              <w:rPr>
                <w:rFonts w:eastAsiaTheme="minorEastAsia"/>
                <w:sz w:val="20"/>
                <w:szCs w:val="20"/>
                <w:lang w:eastAsia="zh-CN"/>
              </w:rPr>
              <w:t xml:space="preserve"> </w:t>
            </w:r>
            <w:r w:rsidRPr="00E671D5">
              <w:rPr>
                <w:rFonts w:eastAsiaTheme="minorEastAsia"/>
                <w:sz w:val="20"/>
                <w:szCs w:val="20"/>
                <w:lang w:eastAsia="zh-CN"/>
              </w:rPr>
              <w:t xml:space="preserve">a type-2 EO, if present, is represented by </w:t>
            </w:r>
            <m:oMath>
              <m:r>
                <w:rPr>
                  <w:rFonts w:ascii="Cambria Math" w:eastAsiaTheme="minorEastAsia" w:hAnsi="Cambria Math"/>
                  <w:sz w:val="20"/>
                  <w:szCs w:val="20"/>
                  <w:lang w:eastAsia="zh-CN"/>
                </w:rPr>
                <m:t>n</m:t>
              </m:r>
              <m:r>
                <m:rPr>
                  <m:sty m:val="p"/>
                </m:rPr>
                <w:rPr>
                  <w:rFonts w:ascii="Cambria Math" w:eastAsiaTheme="minorEastAsia" w:hAnsi="Cambria Math"/>
                  <w:sz w:val="20"/>
                  <w:szCs w:val="20"/>
                  <w:lang w:eastAsia="zh-CN"/>
                </w:rPr>
                <m:t>=0,</m:t>
              </m:r>
              <m:r>
                <w:rPr>
                  <w:rFonts w:ascii="Cambria Math" w:eastAsiaTheme="minorEastAsia" w:hAnsi="Cambria Math"/>
                  <w:sz w:val="20"/>
                  <w:szCs w:val="20"/>
                  <w:lang w:eastAsia="zh-CN"/>
                </w:rPr>
                <m:t>m&gt;0</m:t>
              </m:r>
            </m:oMath>
            <w:r w:rsidRPr="00E671D5">
              <w:rPr>
                <w:rFonts w:eastAsiaTheme="minorEastAsia" w:hint="eastAsia"/>
                <w:sz w:val="20"/>
                <w:szCs w:val="20"/>
                <w:lang w:eastAsia="zh-CN"/>
              </w:rPr>
              <w:t>.</w:t>
            </w:r>
            <w:r w:rsidRPr="00E671D5">
              <w:rPr>
                <w:rFonts w:eastAsiaTheme="minorEastAsia"/>
                <w:sz w:val="20"/>
                <w:szCs w:val="20"/>
                <w:lang w:eastAsia="zh-CN"/>
              </w:rPr>
              <w:t xml:space="preserve">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
                    <m:t>d</m:t>
                  </m:r>
                </m:e>
                <m:sub>
                  <m:r>
                    <w:rPr>
                      <w:rFonts w:ascii="Cambria Math" w:eastAsiaTheme="minorEastAsia" w:hAnsi="Cambria Math"/>
                      <w:sz w:val="20"/>
                      <w:szCs w:val="20"/>
                    </w:rPr>
                    <m:t>tx,EO,m</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d</m:t>
                  </m:r>
                </m:e>
                <m:sub>
                  <m:r>
                    <w:rPr>
                      <w:rFonts w:ascii="Cambria Math" w:eastAsiaTheme="minorEastAsia" w:hAnsi="Cambria Math"/>
                      <w:sz w:val="20"/>
                      <w:szCs w:val="20"/>
                      <w:lang w:eastAsia="zh-CN"/>
                    </w:rPr>
                    <m:t>EO</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θ</m:t>
                  </m:r>
                </m:e>
                <m:sub>
                  <m:r>
                    <w:rPr>
                      <w:rFonts w:ascii="Cambria Math" w:eastAsiaTheme="minorEastAsia" w:hAnsi="Cambria Math"/>
                      <w:sz w:val="20"/>
                      <w:szCs w:val="20"/>
                    </w:rPr>
                    <m:t>tx,0,m,ZOA</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θ</m:t>
                  </m:r>
                </m:e>
                <m:sub>
                  <m:r>
                    <w:rPr>
                      <w:rFonts w:ascii="Cambria Math" w:eastAsiaTheme="minorEastAsia" w:hAnsi="Cambria Math"/>
                      <w:sz w:val="20"/>
                      <w:szCs w:val="20"/>
                      <w:lang w:eastAsia="zh-CN"/>
                    </w:rPr>
                    <m:t>EO, ZOA</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ϕ</m:t>
                  </m:r>
                </m:e>
                <m:sub>
                  <m:r>
                    <w:rPr>
                      <w:rFonts w:ascii="Cambria Math" w:eastAsiaTheme="minorEastAsia" w:hAnsi="Cambria Math"/>
                      <w:sz w:val="20"/>
                      <w:szCs w:val="20"/>
                    </w:rPr>
                    <m:t>tx,0,m,AOA</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rPr>
                    <m:t>ϕ</m:t>
                  </m:r>
                </m:e>
                <m:sub>
                  <m:r>
                    <w:rPr>
                      <w:rFonts w:ascii="Cambria Math" w:eastAsiaTheme="minorEastAsia" w:hAnsi="Cambria Math" w:hint="eastAsia"/>
                      <w:sz w:val="20"/>
                      <w:szCs w:val="20"/>
                      <w:lang w:eastAsia="zh-CN"/>
                    </w:rPr>
                    <m:t>EO</m:t>
                  </m:r>
                  <m:r>
                    <w:rPr>
                      <w:rFonts w:ascii="Cambria Math" w:eastAsiaTheme="minorEastAsia" w:hAnsi="Cambria Math"/>
                      <w:sz w:val="20"/>
                      <w:szCs w:val="20"/>
                      <w:lang w:eastAsia="zh-CN"/>
                    </w:rPr>
                    <m:t>, AOA</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θ</m:t>
                  </m:r>
                </m:e>
                <m:sub>
                  <m:r>
                    <w:rPr>
                      <w:rFonts w:ascii="Cambria Math" w:eastAsiaTheme="minorEastAsia" w:hAnsi="Cambria Math"/>
                      <w:sz w:val="20"/>
                      <w:szCs w:val="20"/>
                    </w:rPr>
                    <m:t>tx,0,m,ZOD</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θ</m:t>
                  </m:r>
                </m:e>
                <m:sub>
                  <m:r>
                    <w:rPr>
                      <w:rFonts w:ascii="Cambria Math" w:eastAsiaTheme="minorEastAsia" w:hAnsi="Cambria Math"/>
                      <w:sz w:val="20"/>
                      <w:szCs w:val="20"/>
                      <w:lang w:eastAsia="zh-CN"/>
                    </w:rPr>
                    <m:t>EO, ZOD</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ϕ</m:t>
                  </m:r>
                </m:e>
                <m:sub>
                  <m:r>
                    <w:rPr>
                      <w:rFonts w:ascii="Cambria Math" w:eastAsiaTheme="minorEastAsia" w:hAnsi="Cambria Math"/>
                      <w:sz w:val="20"/>
                      <w:szCs w:val="20"/>
                    </w:rPr>
                    <m:t>tx,0,m,AOD</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rPr>
                    <m:t>ϕ</m:t>
                  </m:r>
                </m:e>
                <m:sub>
                  <m:r>
                    <w:rPr>
                      <w:rFonts w:ascii="Cambria Math" w:eastAsiaTheme="minorEastAsia" w:hAnsi="Cambria Math" w:hint="eastAsia"/>
                      <w:sz w:val="20"/>
                      <w:szCs w:val="20"/>
                      <w:lang w:eastAsia="zh-CN"/>
                    </w:rPr>
                    <m:t>EO</m:t>
                  </m:r>
                  <m:r>
                    <w:rPr>
                      <w:rFonts w:ascii="Cambria Math" w:eastAsiaTheme="minorEastAsia" w:hAnsi="Cambria Math"/>
                      <w:sz w:val="20"/>
                      <w:szCs w:val="20"/>
                      <w:lang w:eastAsia="zh-CN"/>
                    </w:rPr>
                    <m:t>, AOD</m:t>
                  </m:r>
                </m:sub>
              </m:sSub>
              <m:r>
                <w:rPr>
                  <w:rFonts w:ascii="Cambria Math" w:eastAsiaTheme="minorEastAsia" w:hAnsi="Cambria Math"/>
                  <w:sz w:val="20"/>
                  <w:szCs w:val="20"/>
                </w:rPr>
                <m:t xml:space="preserve">,  </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CPM</m:t>
                  </m:r>
                </m:e>
                <m:sub>
                  <m:r>
                    <w:rPr>
                      <w:rFonts w:ascii="Cambria Math" w:eastAsiaTheme="minorEastAsia" w:hAnsi="Cambria Math"/>
                      <w:sz w:val="20"/>
                      <w:szCs w:val="20"/>
                    </w:rPr>
                    <m:t>tx,</m:t>
                  </m:r>
                  <m:r>
                    <w:rPr>
                      <w:rFonts w:ascii="Cambria Math" w:eastAsiaTheme="minorEastAsia" w:hAnsi="Cambria Math"/>
                      <w:strike/>
                      <w:color w:val="FF0000"/>
                      <w:sz w:val="20"/>
                      <w:szCs w:val="20"/>
                    </w:rPr>
                    <m:t>n</m:t>
                  </m:r>
                  <m:r>
                    <w:rPr>
                      <w:rFonts w:ascii="Cambria Math" w:eastAsiaTheme="minorEastAsia" w:hAnsi="Cambria Math"/>
                      <w:color w:val="FF0000"/>
                      <w:sz w:val="20"/>
                      <w:szCs w:val="20"/>
                    </w:rPr>
                    <m:t>0</m:t>
                  </m:r>
                  <m:r>
                    <w:rPr>
                      <w:rFonts w:ascii="Cambria Math" w:eastAsiaTheme="minorEastAsia" w:hAnsi="Cambria Math"/>
                      <w:sz w:val="20"/>
                      <w:szCs w:val="20"/>
                    </w:rPr>
                    <m:t>, m</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sz w:val="20"/>
                      <w:szCs w:val="20"/>
                    </w:rPr>
                  </m:ctrlPr>
                </m:sSubPr>
                <m:e>
                  <m:r>
                    <w:rPr>
                      <w:rFonts w:ascii="Cambria Math" w:eastAsiaTheme="minorEastAsia" w:hAnsi="Cambria Math"/>
                      <w:sz w:val="20"/>
                      <w:szCs w:val="20"/>
                    </w:rPr>
                    <m:t>CPM</m:t>
                  </m:r>
                </m:e>
                <m:sub>
                  <m:r>
                    <w:rPr>
                      <w:rFonts w:ascii="Cambria Math" w:eastAsiaTheme="minorEastAsia" w:hAnsi="Cambria Math"/>
                      <w:sz w:val="20"/>
                      <w:szCs w:val="20"/>
                    </w:rPr>
                    <m:t>EO</m:t>
                  </m:r>
                </m:sub>
              </m:sSub>
            </m:oMath>
            <w:r w:rsidRPr="00E671D5">
              <w:rPr>
                <w:rFonts w:eastAsiaTheme="minorEastAsia" w:hint="eastAsia"/>
                <w:sz w:val="20"/>
                <w:szCs w:val="20"/>
                <w:lang w:eastAsia="zh-CN"/>
              </w:rPr>
              <w:t>.</w:t>
            </w:r>
            <w:r w:rsidRPr="00E671D5">
              <w:rPr>
                <w:rFonts w:eastAsiaTheme="minorEastAsia"/>
                <w:sz w:val="20"/>
                <w:szCs w:val="20"/>
                <w:lang w:eastAsia="zh-CN"/>
              </w:rPr>
              <w:t xml:space="preserve"> </w:t>
            </w:r>
          </w:p>
          <w:p w14:paraId="0A83D3A3" w14:textId="28DA6E7A" w:rsidR="00E779FB" w:rsidRPr="00E671D5" w:rsidRDefault="005309C0" w:rsidP="00401B9B">
            <w:pPr>
              <w:rPr>
                <w:rFonts w:eastAsiaTheme="minorEastAsia"/>
                <w:sz w:val="20"/>
                <w:szCs w:val="20"/>
              </w:rPr>
            </w:pPr>
            <w:r w:rsidRPr="00E671D5">
              <w:rPr>
                <w:rFonts w:eastAsiaTheme="minorEastAsia"/>
                <w:sz w:val="20"/>
                <w:szCs w:val="20"/>
              </w:rPr>
              <w:t xml:space="preserve">In a SPST-SRX link, the general procedure to model a type-2 EO as described above is executed by substitute Tx with the SPST and Rx with the SRX. </w:t>
            </w:r>
            <w:r w:rsidRPr="00E671D5">
              <w:rPr>
                <w:rFonts w:eastAsiaTheme="minorEastAsia"/>
                <w:sz w:val="20"/>
                <w:szCs w:val="20"/>
                <w:lang w:eastAsia="zh-CN"/>
              </w:rPr>
              <w:t xml:space="preserve">A NLOS ray </w:t>
            </w:r>
            <w:proofErr w:type="spellStart"/>
            <w:r w:rsidRPr="00E671D5">
              <w:rPr>
                <w:rFonts w:eastAsiaTheme="minorEastAsia"/>
                <w:sz w:val="20"/>
                <w:szCs w:val="20"/>
              </w:rPr>
              <w:t>specularly</w:t>
            </w:r>
            <w:proofErr w:type="spellEnd"/>
            <w:r w:rsidRPr="00E671D5">
              <w:rPr>
                <w:rFonts w:eastAsiaTheme="minorEastAsia"/>
                <w:sz w:val="20"/>
                <w:szCs w:val="20"/>
              </w:rPr>
              <w:t xml:space="preserve"> reflected by</w:t>
            </w:r>
            <w:r w:rsidRPr="00E671D5" w:rsidDel="00C22B42">
              <w:rPr>
                <w:rFonts w:eastAsiaTheme="minorEastAsia"/>
                <w:sz w:val="20"/>
                <w:szCs w:val="20"/>
                <w:lang w:eastAsia="zh-CN"/>
              </w:rPr>
              <w:t xml:space="preserve"> </w:t>
            </w:r>
            <w:r w:rsidRPr="00E671D5">
              <w:rPr>
                <w:rFonts w:eastAsiaTheme="minorEastAsia"/>
                <w:sz w:val="20"/>
                <w:szCs w:val="20"/>
                <w:lang w:eastAsia="zh-CN"/>
              </w:rPr>
              <w:t xml:space="preserve">a type-2 EO, if present, is represented by </w:t>
            </w:r>
            <m:oMath>
              <m:r>
                <w:rPr>
                  <w:rFonts w:ascii="Cambria Math" w:eastAsiaTheme="minorEastAsia" w:hAnsi="Cambria Math"/>
                  <w:sz w:val="20"/>
                  <w:szCs w:val="20"/>
                  <w:lang w:eastAsia="zh-CN"/>
                </w:rPr>
                <m:t>n'</m:t>
              </m:r>
              <m:r>
                <m:rPr>
                  <m:sty m:val="p"/>
                </m:rPr>
                <w:rPr>
                  <w:rFonts w:ascii="Cambria Math" w:eastAsiaTheme="minorEastAsia" w:hAnsi="Cambria Math"/>
                  <w:sz w:val="20"/>
                  <w:szCs w:val="20"/>
                  <w:lang w:eastAsia="zh-CN"/>
                </w:rPr>
                <m:t>=0,</m:t>
              </m:r>
              <m:r>
                <w:rPr>
                  <w:rFonts w:ascii="Cambria Math" w:eastAsiaTheme="minorEastAsia" w:hAnsi="Cambria Math"/>
                  <w:sz w:val="20"/>
                  <w:szCs w:val="20"/>
                  <w:lang w:eastAsia="zh-CN"/>
                </w:rPr>
                <m:t>m'&gt;0</m:t>
              </m:r>
            </m:oMath>
            <w:r w:rsidRPr="00E671D5">
              <w:rPr>
                <w:rFonts w:eastAsiaTheme="minorEastAsia" w:hint="eastAsia"/>
                <w:sz w:val="20"/>
                <w:szCs w:val="20"/>
                <w:lang w:eastAsia="zh-CN"/>
              </w:rPr>
              <w:t>.</w:t>
            </w:r>
            <w:r w:rsidRPr="00E671D5">
              <w:rPr>
                <w:rFonts w:eastAsiaTheme="minorEastAsia"/>
                <w:sz w:val="20"/>
                <w:szCs w:val="20"/>
                <w:lang w:eastAsia="zh-CN"/>
              </w:rPr>
              <w:t xml:space="preserve">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
                    <m:t>d</m:t>
                  </m:r>
                </m:e>
                <m:sub>
                  <m:r>
                    <w:rPr>
                      <w:rFonts w:ascii="Cambria Math" w:eastAsiaTheme="minorEastAsia" w:hAnsi="Cambria Math"/>
                      <w:sz w:val="20"/>
                      <w:szCs w:val="20"/>
                    </w:rPr>
                    <m:t>rx,EO,</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m:t>
                      </m:r>
                    </m:sup>
                  </m:sSup>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d</m:t>
                  </m:r>
                </m:e>
                <m:sub>
                  <m:r>
                    <w:rPr>
                      <w:rFonts w:ascii="Cambria Math" w:eastAsiaTheme="minorEastAsia" w:hAnsi="Cambria Math"/>
                      <w:sz w:val="20"/>
                      <w:szCs w:val="20"/>
                      <w:lang w:eastAsia="zh-CN"/>
                    </w:rPr>
                    <m:t>EO</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θ</m:t>
                  </m:r>
                </m:e>
                <m:sub>
                  <m:r>
                    <w:rPr>
                      <w:rFonts w:ascii="Cambria Math" w:eastAsiaTheme="minorEastAsia" w:hAnsi="Cambria Math"/>
                      <w:sz w:val="20"/>
                      <w:szCs w:val="20"/>
                    </w:rPr>
                    <m:t>rx,0,</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m:t>
                      </m:r>
                    </m:sup>
                  </m:sSup>
                  <m:r>
                    <w:rPr>
                      <w:rFonts w:ascii="Cambria Math" w:eastAsiaTheme="minorEastAsia" w:hAnsi="Cambria Math"/>
                      <w:sz w:val="20"/>
                      <w:szCs w:val="20"/>
                    </w:rPr>
                    <m:t>,ZOA</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θ</m:t>
                  </m:r>
                </m:e>
                <m:sub>
                  <m:r>
                    <w:rPr>
                      <w:rFonts w:ascii="Cambria Math" w:eastAsiaTheme="minorEastAsia" w:hAnsi="Cambria Math"/>
                      <w:sz w:val="20"/>
                      <w:szCs w:val="20"/>
                      <w:lang w:eastAsia="zh-CN"/>
                    </w:rPr>
                    <m:t>EO, ZOA</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ϕ</m:t>
                  </m:r>
                </m:e>
                <m:sub>
                  <m:r>
                    <w:rPr>
                      <w:rFonts w:ascii="Cambria Math" w:eastAsiaTheme="minorEastAsia" w:hAnsi="Cambria Math"/>
                      <w:sz w:val="20"/>
                      <w:szCs w:val="20"/>
                    </w:rPr>
                    <m:t>rx,0,</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m:t>
                      </m:r>
                    </m:sup>
                  </m:sSup>
                  <m:r>
                    <w:rPr>
                      <w:rFonts w:ascii="Cambria Math" w:eastAsiaTheme="minorEastAsia" w:hAnsi="Cambria Math"/>
                      <w:sz w:val="20"/>
                      <w:szCs w:val="20"/>
                    </w:rPr>
                    <m:t>,AOA</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rPr>
                    <m:t>ϕ</m:t>
                  </m:r>
                </m:e>
                <m:sub>
                  <m:r>
                    <w:rPr>
                      <w:rFonts w:ascii="Cambria Math" w:eastAsiaTheme="minorEastAsia" w:hAnsi="Cambria Math" w:hint="eastAsia"/>
                      <w:sz w:val="20"/>
                      <w:szCs w:val="20"/>
                      <w:lang w:eastAsia="zh-CN"/>
                    </w:rPr>
                    <m:t>EO</m:t>
                  </m:r>
                  <m:r>
                    <w:rPr>
                      <w:rFonts w:ascii="Cambria Math" w:eastAsiaTheme="minorEastAsia" w:hAnsi="Cambria Math"/>
                      <w:sz w:val="20"/>
                      <w:szCs w:val="20"/>
                      <w:lang w:eastAsia="zh-CN"/>
                    </w:rPr>
                    <m:t>, AOA</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θ</m:t>
                  </m:r>
                </m:e>
                <m:sub>
                  <m:r>
                    <w:rPr>
                      <w:rFonts w:ascii="Cambria Math" w:eastAsiaTheme="minorEastAsia" w:hAnsi="Cambria Math"/>
                      <w:sz w:val="20"/>
                      <w:szCs w:val="20"/>
                    </w:rPr>
                    <m:t>rx,0,</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m:t>
                      </m:r>
                    </m:sup>
                  </m:sSup>
                  <m:r>
                    <w:rPr>
                      <w:rFonts w:ascii="Cambria Math" w:eastAsiaTheme="minorEastAsia" w:hAnsi="Cambria Math"/>
                      <w:sz w:val="20"/>
                      <w:szCs w:val="20"/>
                    </w:rPr>
                    <m:t>,ZOD</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θ</m:t>
                  </m:r>
                </m:e>
                <m:sub>
                  <m:r>
                    <w:rPr>
                      <w:rFonts w:ascii="Cambria Math" w:eastAsiaTheme="minorEastAsia" w:hAnsi="Cambria Math"/>
                      <w:sz w:val="20"/>
                      <w:szCs w:val="20"/>
                      <w:lang w:eastAsia="zh-CN"/>
                    </w:rPr>
                    <m:t>EO, ZOD</m:t>
                  </m:r>
                </m:sub>
              </m:sSub>
              <m:r>
                <w:rPr>
                  <w:rFonts w:ascii="Cambria Math" w:eastAsiaTheme="minorEastAsia" w:hAnsi="Cambria Math"/>
                  <w:sz w:val="20"/>
                  <w:szCs w:val="20"/>
                </w:rPr>
                <m:t>,</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ϕ</m:t>
                  </m:r>
                </m:e>
                <m:sub>
                  <m:r>
                    <w:rPr>
                      <w:rFonts w:ascii="Cambria Math" w:eastAsiaTheme="minorEastAsia" w:hAnsi="Cambria Math"/>
                      <w:sz w:val="20"/>
                      <w:szCs w:val="20"/>
                    </w:rPr>
                    <m:t>rx,0,</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m:t>
                      </m:r>
                    </m:sup>
                  </m:sSup>
                  <m:r>
                    <w:rPr>
                      <w:rFonts w:ascii="Cambria Math" w:eastAsiaTheme="minorEastAsia" w:hAnsi="Cambria Math"/>
                      <w:sz w:val="20"/>
                      <w:szCs w:val="20"/>
                    </w:rPr>
                    <m:t>,AOD</m:t>
                  </m:r>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rPr>
                    <m:t>ϕ</m:t>
                  </m:r>
                </m:e>
                <m:sub>
                  <m:r>
                    <w:rPr>
                      <w:rFonts w:ascii="Cambria Math" w:eastAsiaTheme="minorEastAsia" w:hAnsi="Cambria Math" w:hint="eastAsia"/>
                      <w:sz w:val="20"/>
                      <w:szCs w:val="20"/>
                      <w:lang w:eastAsia="zh-CN"/>
                    </w:rPr>
                    <m:t>EO</m:t>
                  </m:r>
                  <m:r>
                    <w:rPr>
                      <w:rFonts w:ascii="Cambria Math" w:eastAsiaTheme="minorEastAsia" w:hAnsi="Cambria Math"/>
                      <w:sz w:val="20"/>
                      <w:szCs w:val="20"/>
                      <w:lang w:eastAsia="zh-CN"/>
                    </w:rPr>
                    <m:t>, AOD</m:t>
                  </m:r>
                </m:sub>
              </m:sSub>
              <m:r>
                <w:rPr>
                  <w:rFonts w:ascii="Cambria Math" w:eastAsiaTheme="minorEastAsia" w:hAnsi="Cambria Math"/>
                  <w:sz w:val="20"/>
                  <w:szCs w:val="20"/>
                </w:rPr>
                <m:t xml:space="preserve">,  </m:t>
              </m:r>
              <m:sSubSup>
                <m:sSubSupPr>
                  <m:ctrlPr>
                    <w:rPr>
                      <w:rFonts w:ascii="Cambria Math" w:eastAsiaTheme="minorEastAsia" w:hAnsi="Cambria Math"/>
                      <w:i/>
                      <w:sz w:val="20"/>
                      <w:szCs w:val="20"/>
                    </w:rPr>
                  </m:ctrlPr>
                </m:sSubSupPr>
                <m:e>
                  <m:r>
                    <w:rPr>
                      <w:rFonts w:ascii="Cambria Math" w:eastAsiaTheme="minorEastAsia" w:hAnsi="Cambria Math"/>
                      <w:sz w:val="20"/>
                      <w:szCs w:val="20"/>
                    </w:rPr>
                    <m:t>CPM</m:t>
                  </m:r>
                </m:e>
                <m:sub>
                  <m:r>
                    <w:rPr>
                      <w:rFonts w:ascii="Cambria Math" w:eastAsiaTheme="minorEastAsia" w:hAnsi="Cambria Math"/>
                      <w:sz w:val="20"/>
                      <w:szCs w:val="20"/>
                    </w:rPr>
                    <m:t>rx,</m:t>
                  </m:r>
                  <m:r>
                    <w:rPr>
                      <w:rFonts w:ascii="Cambria Math" w:eastAsiaTheme="minorEastAsia" w:hAnsi="Cambria Math"/>
                      <w:strike/>
                      <w:color w:val="FF0000"/>
                      <w:sz w:val="20"/>
                      <w:szCs w:val="20"/>
                    </w:rPr>
                    <m:t>n</m:t>
                  </m:r>
                  <m:r>
                    <w:rPr>
                      <w:rFonts w:ascii="Cambria Math" w:eastAsiaTheme="minorEastAsia" w:hAnsi="Cambria Math"/>
                      <w:color w:val="FF0000"/>
                      <w:sz w:val="20"/>
                      <w:szCs w:val="20"/>
                    </w:rPr>
                    <m:t>0</m:t>
                  </m:r>
                  <m:r>
                    <w:rPr>
                      <w:rFonts w:ascii="Cambria Math" w:eastAsiaTheme="minorEastAsia" w:hAnsi="Cambria Math"/>
                      <w:sz w:val="20"/>
                      <w:szCs w:val="20"/>
                    </w:rPr>
                    <m:t xml:space="preserve">, </m:t>
                  </m:r>
                  <m:sSup>
                    <m:sSupPr>
                      <m:ctrlPr>
                        <w:rPr>
                          <w:rFonts w:ascii="Cambria Math" w:eastAsiaTheme="minorEastAsia" w:hAnsi="Cambria Math"/>
                          <w:i/>
                          <w:sz w:val="20"/>
                          <w:szCs w:val="20"/>
                        </w:rPr>
                      </m:ctrlPr>
                    </m:sSupPr>
                    <m:e>
                      <m:r>
                        <w:rPr>
                          <w:rFonts w:ascii="Cambria Math" w:eastAsiaTheme="minorEastAsia" w:hAnsi="Cambria Math"/>
                          <w:sz w:val="20"/>
                          <w:szCs w:val="20"/>
                        </w:rPr>
                        <m:t>m</m:t>
                      </m:r>
                    </m:e>
                    <m:sup>
                      <m:r>
                        <w:rPr>
                          <w:rFonts w:ascii="Cambria Math" w:eastAsiaTheme="minorEastAsia" w:hAnsi="Cambria Math"/>
                          <w:sz w:val="20"/>
                          <w:szCs w:val="20"/>
                        </w:rPr>
                        <m:t>'</m:t>
                      </m:r>
                    </m:sup>
                  </m:sSup>
                </m:sub>
                <m:sup>
                  <m:r>
                    <w:rPr>
                      <w:rFonts w:ascii="Cambria Math" w:eastAsiaTheme="minorEastAsia" w:hAnsi="Cambria Math"/>
                      <w:sz w:val="20"/>
                      <w:szCs w:val="20"/>
                    </w:rPr>
                    <m:t>k,p</m:t>
                  </m:r>
                </m:sup>
              </m:sSubSup>
              <m:r>
                <w:rPr>
                  <w:rFonts w:ascii="Cambria Math" w:eastAsiaTheme="minorEastAsia" w:hAnsi="Cambria Math"/>
                  <w:sz w:val="20"/>
                  <w:szCs w:val="20"/>
                </w:rPr>
                <m:t>=</m:t>
              </m:r>
              <m:sSub>
                <m:sSubPr>
                  <m:ctrlPr>
                    <w:rPr>
                      <w:rFonts w:ascii="Cambria Math" w:eastAsiaTheme="minorEastAsia" w:hAnsi="Cambria Math"/>
                      <w:sz w:val="20"/>
                      <w:szCs w:val="20"/>
                    </w:rPr>
                  </m:ctrlPr>
                </m:sSubPr>
                <m:e>
                  <m:r>
                    <w:rPr>
                      <w:rFonts w:ascii="Cambria Math" w:eastAsiaTheme="minorEastAsia" w:hAnsi="Cambria Math"/>
                      <w:sz w:val="20"/>
                      <w:szCs w:val="20"/>
                    </w:rPr>
                    <m:t>CPM</m:t>
                  </m:r>
                </m:e>
                <m:sub>
                  <m:r>
                    <w:rPr>
                      <w:rFonts w:ascii="Cambria Math" w:eastAsiaTheme="minorEastAsia" w:hAnsi="Cambria Math"/>
                      <w:sz w:val="20"/>
                      <w:szCs w:val="20"/>
                    </w:rPr>
                    <m:t>EO</m:t>
                  </m:r>
                </m:sub>
              </m:sSub>
            </m:oMath>
            <w:r w:rsidRPr="00E671D5">
              <w:rPr>
                <w:rFonts w:eastAsiaTheme="minorEastAsia" w:hint="eastAsia"/>
                <w:sz w:val="20"/>
                <w:szCs w:val="20"/>
                <w:lang w:eastAsia="zh-CN"/>
              </w:rPr>
              <w:t>.</w:t>
            </w:r>
            <w:r w:rsidRPr="00E671D5">
              <w:rPr>
                <w:rFonts w:eastAsiaTheme="minorEastAsia"/>
                <w:sz w:val="20"/>
                <w:szCs w:val="20"/>
                <w:lang w:eastAsia="zh-CN"/>
              </w:rPr>
              <w:t xml:space="preserve"> </w:t>
            </w:r>
            <w:r w:rsidR="00E779FB" w:rsidRPr="00E671D5">
              <w:rPr>
                <w:rFonts w:eastAsiaTheme="minorEastAsia"/>
                <w:sz w:val="20"/>
                <w:szCs w:val="20"/>
              </w:rPr>
              <w:t xml:space="preserve"> </w:t>
            </w:r>
          </w:p>
        </w:tc>
      </w:tr>
    </w:tbl>
    <w:p w14:paraId="283C3A39" w14:textId="2936B06F" w:rsidR="005309C0" w:rsidRDefault="00E671D5" w:rsidP="00E671D5">
      <w:pPr>
        <w:pStyle w:val="Proposal"/>
        <w:tabs>
          <w:tab w:val="clear" w:pos="1304"/>
        </w:tabs>
        <w:spacing w:before="120"/>
        <w:ind w:left="1699" w:hanging="1699"/>
        <w:rPr>
          <w:lang w:eastAsia="ja-JP"/>
        </w:rPr>
      </w:pPr>
      <w:bookmarkStart w:id="14" w:name="_Toc210139055"/>
      <w:r>
        <w:rPr>
          <w:lang w:eastAsia="ja-JP"/>
        </w:rPr>
        <w:t xml:space="preserve">Support the </w:t>
      </w:r>
      <w:r>
        <w:t>two</w:t>
      </w:r>
      <w:r>
        <w:rPr>
          <w:lang w:eastAsia="ja-JP"/>
        </w:rPr>
        <w:t xml:space="preserve"> text proposals on Type-2 EO modelling.</w:t>
      </w:r>
      <w:bookmarkEnd w:id="14"/>
    </w:p>
    <w:p w14:paraId="1A48BE6F" w14:textId="4125DC72" w:rsidR="00401B9B" w:rsidRDefault="00401B9B" w:rsidP="00401B9B">
      <w:pPr>
        <w:pStyle w:val="Heading1"/>
        <w:numPr>
          <w:ilvl w:val="0"/>
          <w:numId w:val="12"/>
        </w:numPr>
        <w:ind w:left="1134" w:hanging="1134"/>
        <w:jc w:val="both"/>
      </w:pPr>
      <w:r>
        <w:rPr>
          <w:rFonts w:hint="eastAsia"/>
        </w:rPr>
        <w:t>Editorial corrections</w:t>
      </w:r>
    </w:p>
    <w:p w14:paraId="243182D0" w14:textId="4C49C735" w:rsidR="00401B9B" w:rsidRPr="00401B9B" w:rsidRDefault="00401B9B" w:rsidP="00401B9B">
      <w:pPr>
        <w:spacing w:before="120"/>
        <w:jc w:val="both"/>
        <w:rPr>
          <w:lang w:val="en-GB" w:eastAsia="ja-JP"/>
        </w:rPr>
      </w:pPr>
      <w:r w:rsidRPr="00401B9B">
        <w:rPr>
          <w:rFonts w:hint="eastAsia"/>
          <w:lang w:val="en-GB" w:eastAsia="ja-JP"/>
        </w:rPr>
        <w:t>Some editorial corrections are provided below</w:t>
      </w:r>
      <w:r w:rsidR="00840599" w:rsidRPr="00514D5F">
        <w:rPr>
          <w:lang w:val="en-GB" w:eastAsia="ja-JP"/>
        </w:rPr>
        <w:t>, including adding the missing symbol definitions in Equation 7.9.4-5</w:t>
      </w:r>
      <w:r w:rsidRPr="00401B9B">
        <w:rPr>
          <w:rFonts w:hint="eastAsia"/>
          <w:lang w:val="en-GB" w:eastAsia="ja-JP"/>
        </w:rPr>
        <w:t>.</w:t>
      </w:r>
    </w:p>
    <w:tbl>
      <w:tblPr>
        <w:tblStyle w:val="TableGrid"/>
        <w:tblW w:w="19258" w:type="dxa"/>
        <w:tblLook w:val="04A0" w:firstRow="1" w:lastRow="0" w:firstColumn="1" w:lastColumn="0" w:noHBand="0" w:noVBand="1"/>
      </w:tblPr>
      <w:tblGrid>
        <w:gridCol w:w="9629"/>
        <w:gridCol w:w="9629"/>
      </w:tblGrid>
      <w:tr w:rsidR="00401B9B" w:rsidRPr="0011358D" w14:paraId="3E6134DA" w14:textId="77777777" w:rsidTr="00401B9B">
        <w:tc>
          <w:tcPr>
            <w:tcW w:w="9629" w:type="dxa"/>
          </w:tcPr>
          <w:p w14:paraId="0F6DB430" w14:textId="77777777" w:rsidR="00401B9B" w:rsidRPr="0011358D" w:rsidRDefault="00401B9B" w:rsidP="00401B9B">
            <w:pPr>
              <w:pStyle w:val="Heading4"/>
              <w:rPr>
                <w:rFonts w:eastAsiaTheme="minorEastAsia" w:cs="Arial"/>
                <w:sz w:val="20"/>
                <w:szCs w:val="20"/>
              </w:rPr>
            </w:pPr>
            <w:r w:rsidRPr="0011358D">
              <w:rPr>
                <w:rFonts w:eastAsiaTheme="minorEastAsia" w:cs="Arial"/>
                <w:sz w:val="20"/>
                <w:szCs w:val="20"/>
              </w:rPr>
              <w:lastRenderedPageBreak/>
              <w:t>Text proposal</w:t>
            </w:r>
          </w:p>
          <w:p w14:paraId="5D32D12D" w14:textId="77777777" w:rsidR="0011358D" w:rsidRPr="0011358D" w:rsidRDefault="0011358D" w:rsidP="0011358D">
            <w:pPr>
              <w:pStyle w:val="Heading4"/>
              <w:rPr>
                <w:rFonts w:eastAsiaTheme="minorEastAsia" w:cs="Arial"/>
                <w:sz w:val="20"/>
                <w:szCs w:val="20"/>
                <w:lang w:eastAsia="ko-KR"/>
              </w:rPr>
            </w:pPr>
            <w:bookmarkStart w:id="15" w:name="_Toc201657011"/>
            <w:r w:rsidRPr="0011358D">
              <w:rPr>
                <w:rFonts w:eastAsiaTheme="minorEastAsia" w:cs="Arial"/>
                <w:sz w:val="20"/>
                <w:szCs w:val="20"/>
              </w:rPr>
              <w:t>7.9.4.1</w:t>
            </w:r>
            <w:r w:rsidRPr="0011358D">
              <w:rPr>
                <w:rFonts w:eastAsiaTheme="minorEastAsia" w:cs="Arial"/>
                <w:sz w:val="20"/>
                <w:szCs w:val="20"/>
              </w:rPr>
              <w:tab/>
              <w:t>Target channel</w:t>
            </w:r>
            <w:bookmarkEnd w:id="15"/>
          </w:p>
          <w:p w14:paraId="5EE64E19" w14:textId="77777777" w:rsidR="0011358D" w:rsidRPr="0011358D" w:rsidRDefault="0011358D" w:rsidP="0011358D">
            <w:pPr>
              <w:rPr>
                <w:rFonts w:eastAsiaTheme="minorEastAsia" w:cs="Arial"/>
                <w:sz w:val="20"/>
                <w:szCs w:val="20"/>
                <w:lang w:eastAsia="zh-CN"/>
              </w:rPr>
            </w:pPr>
            <w:r w:rsidRPr="0011358D">
              <w:rPr>
                <w:rFonts w:eastAsiaTheme="minorEastAsia" w:cs="Arial"/>
                <w:sz w:val="20"/>
                <w:szCs w:val="20"/>
                <w:lang w:eastAsia="zh-CN"/>
              </w:rPr>
              <w:t>[omitted]</w:t>
            </w:r>
          </w:p>
          <w:p w14:paraId="1FEF86D7" w14:textId="77777777" w:rsidR="0011358D" w:rsidRPr="0011358D" w:rsidRDefault="0011358D" w:rsidP="0011358D">
            <w:pPr>
              <w:rPr>
                <w:rFonts w:eastAsiaTheme="minorEastAsia" w:cs="Arial"/>
                <w:sz w:val="20"/>
                <w:szCs w:val="20"/>
                <w:lang w:eastAsia="zh-CN"/>
              </w:rPr>
            </w:pPr>
          </w:p>
          <w:p w14:paraId="70AECC98" w14:textId="77777777" w:rsidR="0011358D" w:rsidRPr="0011358D" w:rsidRDefault="0011358D" w:rsidP="0011358D">
            <w:pPr>
              <w:rPr>
                <w:rFonts w:cs="Arial"/>
                <w:sz w:val="20"/>
                <w:szCs w:val="20"/>
              </w:rPr>
            </w:pPr>
            <w:r w:rsidRPr="0011358D">
              <w:rPr>
                <w:rFonts w:cs="Arial"/>
                <w:sz w:val="20"/>
                <w:szCs w:val="20"/>
                <w:u w:val="single"/>
              </w:rPr>
              <w:t>Step 14</w:t>
            </w:r>
            <w:r w:rsidRPr="0011358D">
              <w:rPr>
                <w:rFonts w:cs="Arial"/>
                <w:sz w:val="20"/>
                <w:szCs w:val="20"/>
              </w:rPr>
              <w:t xml:space="preserve">: Generate channel coefficients for paths in set </w:t>
            </w:r>
            <w:r w:rsidRPr="0011358D">
              <w:rPr>
                <w:rFonts w:cs="Arial"/>
                <w:i/>
                <w:iCs/>
                <w:sz w:val="20"/>
                <w:szCs w:val="20"/>
              </w:rPr>
              <w:t xml:space="preserve">R </w:t>
            </w:r>
            <w:r w:rsidRPr="0011358D">
              <w:rPr>
                <w:rFonts w:cs="Arial"/>
                <w:sz w:val="20"/>
                <w:szCs w:val="20"/>
              </w:rPr>
              <w:t xml:space="preserve">for each receiver and transmitter element pair </w:t>
            </w:r>
            <w:r w:rsidRPr="0011358D">
              <w:rPr>
                <w:rFonts w:cs="Arial"/>
                <w:i/>
                <w:sz w:val="20"/>
                <w:szCs w:val="20"/>
              </w:rPr>
              <w:t>u, s</w:t>
            </w:r>
            <w:r w:rsidRPr="0011358D">
              <w:rPr>
                <w:rFonts w:cs="Arial"/>
                <w:sz w:val="20"/>
                <w:szCs w:val="20"/>
              </w:rPr>
              <w:t>.</w:t>
            </w:r>
          </w:p>
          <w:p w14:paraId="7CEBCE70" w14:textId="77777777" w:rsidR="0011358D" w:rsidRPr="0011358D" w:rsidRDefault="0011358D" w:rsidP="0011358D">
            <w:pPr>
              <w:rPr>
                <w:rFonts w:cs="Arial"/>
                <w:sz w:val="20"/>
                <w:szCs w:val="20"/>
                <w:lang w:eastAsia="zh-CN"/>
              </w:rPr>
            </w:pPr>
            <w:r w:rsidRPr="0011358D">
              <w:rPr>
                <w:rFonts w:cs="Arial"/>
                <w:sz w:val="20"/>
                <w:szCs w:val="20"/>
                <w:lang w:eastAsia="zh-CN"/>
              </w:rPr>
              <w:t xml:space="preserve">The channel coefficient for a path </w:t>
            </w:r>
            <m:oMath>
              <m:r>
                <m:rPr>
                  <m:sty m:val="p"/>
                </m:rPr>
                <w:rPr>
                  <w:rFonts w:ascii="Cambria Math" w:hAnsi="Cambria Math" w:cs="Arial"/>
                  <w:sz w:val="20"/>
                  <w:szCs w:val="20"/>
                </w:rPr>
                <m:t>(</m:t>
              </m:r>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r>
                <m:rPr>
                  <m:sty m:val="p"/>
                </m:rPr>
                <w:rPr>
                  <w:rFonts w:ascii="Cambria Math" w:hAnsi="Cambria Math" w:cs="Arial"/>
                  <w:sz w:val="20"/>
                  <w:szCs w:val="20"/>
                </w:rPr>
                <m:t>)</m:t>
              </m:r>
            </m:oMath>
            <w:r w:rsidRPr="0011358D">
              <w:rPr>
                <w:rFonts w:cs="Arial"/>
                <w:sz w:val="20"/>
                <w:szCs w:val="20"/>
                <w:lang w:eastAsia="zh-CN"/>
              </w:rPr>
              <w:t xml:space="preserve"> in set </w:t>
            </w:r>
            <w:r w:rsidRPr="0011358D">
              <w:rPr>
                <w:rFonts w:cs="Arial"/>
                <w:i/>
                <w:iCs/>
                <w:sz w:val="20"/>
                <w:szCs w:val="20"/>
                <w:lang w:eastAsia="zh-CN"/>
              </w:rPr>
              <w:t>R</w:t>
            </w:r>
            <w:r w:rsidRPr="0011358D">
              <w:rPr>
                <w:rFonts w:cs="Arial"/>
                <w:sz w:val="20"/>
                <w:szCs w:val="20"/>
                <w:lang w:eastAsia="zh-CN"/>
              </w:rPr>
              <w:t xml:space="preserve"> is generated by</w:t>
            </w:r>
          </w:p>
          <w:p w14:paraId="7D5B9C30" w14:textId="77777777" w:rsidR="0011358D" w:rsidRPr="0011358D" w:rsidRDefault="00FB4704" w:rsidP="0011358D">
            <w:pPr>
              <w:pStyle w:val="EQ"/>
              <w:rPr>
                <w:rFonts w:cs="Arial"/>
                <w:sz w:val="20"/>
                <w:szCs w:val="20"/>
              </w:rPr>
            </w:pPr>
            <m:oMathPara>
              <m:oMathParaPr>
                <m:jc m:val="left"/>
              </m:oMathParaPr>
              <m:oMath>
                <m:sSubSup>
                  <m:sSubSupPr>
                    <m:ctrlPr>
                      <w:rPr>
                        <w:rFonts w:ascii="Cambria Math" w:hAnsi="Cambria Math" w:cs="Arial"/>
                        <w:sz w:val="20"/>
                        <w:szCs w:val="20"/>
                      </w:rPr>
                    </m:ctrlPr>
                  </m:sSubSupPr>
                  <m:e>
                    <m:r>
                      <w:rPr>
                        <w:rFonts w:ascii="Cambria Math" w:hAnsi="Cambria Math" w:cs="Arial"/>
                        <w:sz w:val="20"/>
                        <w:szCs w:val="20"/>
                      </w:rPr>
                      <m:t>H</m:t>
                    </m:r>
                  </m:e>
                  <m:sub>
                    <m:r>
                      <w:rPr>
                        <w:rFonts w:ascii="Cambria Math" w:hAnsi="Cambria Math" w:cs="Arial"/>
                        <w:sz w:val="20"/>
                        <w:szCs w:val="20"/>
                      </w:rPr>
                      <m:t>u</m:t>
                    </m:r>
                    <m:r>
                      <m:rPr>
                        <m:sty m:val="p"/>
                      </m:rPr>
                      <w:rPr>
                        <w:rFonts w:ascii="Cambria Math" w:hAnsi="Cambria Math" w:cs="Arial"/>
                        <w:sz w:val="20"/>
                        <w:szCs w:val="20"/>
                      </w:rPr>
                      <m:t>,</m:t>
                    </m:r>
                    <m:r>
                      <w:rPr>
                        <w:rFonts w:ascii="Cambria Math" w:hAnsi="Cambria Math" w:cs="Arial"/>
                        <w:sz w:val="20"/>
                        <w:szCs w:val="20"/>
                      </w:rPr>
                      <m:t>s</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d>
                  <m:dPr>
                    <m:ctrlPr>
                      <w:rPr>
                        <w:rFonts w:ascii="Cambria Math" w:hAnsi="Cambria Math" w:cs="Arial"/>
                        <w:sz w:val="20"/>
                        <w:szCs w:val="20"/>
                      </w:rPr>
                    </m:ctrlPr>
                  </m:dPr>
                  <m:e>
                    <m:r>
                      <w:rPr>
                        <w:rFonts w:ascii="Cambria Math" w:hAnsi="Cambria Math" w:cs="Arial"/>
                        <w:sz w:val="20"/>
                        <w:szCs w:val="20"/>
                      </w:rPr>
                      <m:t>t</m:t>
                    </m:r>
                  </m:e>
                </m:d>
                <m:r>
                  <m:rPr>
                    <m:sty m:val="p"/>
                  </m:rPr>
                  <w:rPr>
                    <w:rFonts w:ascii="Cambria Math" w:hAnsi="Cambria Math" w:cs="Arial"/>
                    <w:sz w:val="20"/>
                    <w:szCs w:val="20"/>
                  </w:rPr>
                  <m:t>=</m:t>
                </m:r>
                <m:rad>
                  <m:radPr>
                    <m:degHide m:val="1"/>
                    <m:ctrlPr>
                      <w:rPr>
                        <w:rFonts w:ascii="Cambria Math" w:hAnsi="Cambria Math" w:cs="Arial"/>
                        <w:sz w:val="20"/>
                        <w:szCs w:val="20"/>
                      </w:rPr>
                    </m:ctrlPr>
                  </m:radPr>
                  <m:deg/>
                  <m:e>
                    <m:sSubSup>
                      <m:sSubSupPr>
                        <m:ctrlPr>
                          <w:rPr>
                            <w:rFonts w:ascii="Cambria Math" w:hAnsi="Cambria Math" w:cs="Arial"/>
                            <w:sz w:val="20"/>
                            <w:szCs w:val="20"/>
                          </w:rPr>
                        </m:ctrlPr>
                      </m:sSubSupPr>
                      <m:e>
                        <m:r>
                          <w:rPr>
                            <w:rFonts w:ascii="Cambria Math" w:hAnsi="Cambria Math" w:cs="Arial"/>
                            <w:sz w:val="20"/>
                            <w:szCs w:val="20"/>
                          </w:rPr>
                          <m:t>P</m:t>
                        </m:r>
                      </m:e>
                      <m:sub>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e>
                </m:rad>
                <m:sSup>
                  <m:sSupPr>
                    <m:ctrlPr>
                      <w:rPr>
                        <w:rFonts w:ascii="Cambria Math" w:hAnsi="Cambria Math" w:cs="Arial"/>
                        <w:sz w:val="20"/>
                        <w:szCs w:val="20"/>
                      </w:rPr>
                    </m:ctrlPr>
                  </m:sSupPr>
                  <m:e>
                    <m:d>
                      <m:dPr>
                        <m:begChr m:val="["/>
                        <m:endChr m:val="]"/>
                        <m:ctrlPr>
                          <w:rPr>
                            <w:rFonts w:ascii="Cambria Math" w:hAnsi="Cambria Math" w:cs="Arial"/>
                            <w:sz w:val="20"/>
                            <w:szCs w:val="20"/>
                          </w:rPr>
                        </m:ctrlPr>
                      </m:dPr>
                      <m:e>
                        <m:m>
                          <m:mPr>
                            <m:mcs>
                              <m:mc>
                                <m:mcPr>
                                  <m:count m:val="1"/>
                                  <m:mcJc m:val="center"/>
                                </m:mcPr>
                              </m:mc>
                            </m:mcs>
                            <m:ctrlPr>
                              <w:rPr>
                                <w:rFonts w:ascii="Cambria Math" w:hAnsi="Cambria Math" w:cs="Arial"/>
                                <w:sz w:val="20"/>
                                <w:szCs w:val="20"/>
                              </w:rPr>
                            </m:ctrlPr>
                          </m:mPr>
                          <m:mr>
                            <m:e>
                              <m:sSub>
                                <m:sSubPr>
                                  <m:ctrlPr>
                                    <w:rPr>
                                      <w:rFonts w:ascii="Cambria Math" w:hAnsi="Cambria Math" w:cs="Arial"/>
                                      <w:sz w:val="20"/>
                                      <w:szCs w:val="20"/>
                                    </w:rPr>
                                  </m:ctrlPr>
                                </m:sSubPr>
                                <m:e>
                                  <m:r>
                                    <w:rPr>
                                      <w:rFonts w:ascii="Cambria Math" w:hAnsi="Cambria Math" w:cs="Arial"/>
                                      <w:sz w:val="20"/>
                                      <w:szCs w:val="20"/>
                                    </w:rPr>
                                    <m:t>F</m:t>
                                  </m:r>
                                </m:e>
                                <m:sub>
                                  <m:r>
                                    <w:rPr>
                                      <w:rFonts w:ascii="Cambria Math" w:hAnsi="Cambria Math" w:cs="Arial"/>
                                      <w:sz w:val="20"/>
                                      <w:szCs w:val="20"/>
                                    </w:rPr>
                                    <m:t>rx</m:t>
                                  </m:r>
                                  <m:r>
                                    <m:rPr>
                                      <m:sty m:val="p"/>
                                    </m:rPr>
                                    <w:rPr>
                                      <w:rFonts w:ascii="Cambria Math" w:hAnsi="Cambria Math" w:cs="Arial"/>
                                      <w:sz w:val="20"/>
                                      <w:szCs w:val="20"/>
                                    </w:rPr>
                                    <m:t>,</m:t>
                                  </m:r>
                                  <m:r>
                                    <w:rPr>
                                      <w:rFonts w:ascii="Cambria Math" w:hAnsi="Cambria Math" w:cs="Arial"/>
                                      <w:sz w:val="20"/>
                                      <w:szCs w:val="20"/>
                                    </w:rPr>
                                    <m:t>u</m:t>
                                  </m:r>
                                  <m:r>
                                    <m:rPr>
                                      <m:sty m:val="p"/>
                                    </m:rPr>
                                    <w:rPr>
                                      <w:rFonts w:ascii="Cambria Math" w:hAnsi="Cambria Math" w:cs="Arial"/>
                                      <w:sz w:val="20"/>
                                      <w:szCs w:val="20"/>
                                    </w:rPr>
                                    <m:t>,</m:t>
                                  </m:r>
                                  <m:r>
                                    <w:rPr>
                                      <w:rFonts w:ascii="Cambria Math" w:hAnsi="Cambria Math" w:cs="Arial"/>
                                      <w:sz w:val="20"/>
                                      <w:szCs w:val="20"/>
                                    </w:rPr>
                                    <m:t>θ</m:t>
                                  </m:r>
                                </m:sub>
                              </m:sSub>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θ</m:t>
                                      </m:r>
                                    </m:e>
                                    <m:sub>
                                      <m:r>
                                        <w:rPr>
                                          <w:rFonts w:ascii="Cambria Math" w:hAnsi="Cambria Math" w:cs="Arial"/>
                                          <w:sz w:val="20"/>
                                          <w:szCs w:val="20"/>
                                        </w:rPr>
                                        <m:t>rx</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ZOA</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ϕ</m:t>
                                      </m:r>
                                    </m:e>
                                    <m:sub>
                                      <m:r>
                                        <w:rPr>
                                          <w:rFonts w:ascii="Cambria Math" w:hAnsi="Cambria Math" w:cs="Arial"/>
                                          <w:sz w:val="20"/>
                                          <w:szCs w:val="20"/>
                                        </w:rPr>
                                        <m:t>rx</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AOA</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e>
                              </m:d>
                            </m:e>
                          </m:mr>
                          <m:mr>
                            <m:e>
                              <m:sSub>
                                <m:sSubPr>
                                  <m:ctrlPr>
                                    <w:rPr>
                                      <w:rFonts w:ascii="Cambria Math" w:hAnsi="Cambria Math" w:cs="Arial"/>
                                      <w:sz w:val="20"/>
                                      <w:szCs w:val="20"/>
                                    </w:rPr>
                                  </m:ctrlPr>
                                </m:sSubPr>
                                <m:e>
                                  <m:r>
                                    <w:rPr>
                                      <w:rFonts w:ascii="Cambria Math" w:hAnsi="Cambria Math" w:cs="Arial"/>
                                      <w:sz w:val="20"/>
                                      <w:szCs w:val="20"/>
                                    </w:rPr>
                                    <m:t>F</m:t>
                                  </m:r>
                                </m:e>
                                <m:sub>
                                  <m:r>
                                    <w:rPr>
                                      <w:rFonts w:ascii="Cambria Math" w:hAnsi="Cambria Math" w:cs="Arial"/>
                                      <w:sz w:val="20"/>
                                      <w:szCs w:val="20"/>
                                    </w:rPr>
                                    <m:t>rx</m:t>
                                  </m:r>
                                  <m:r>
                                    <m:rPr>
                                      <m:sty m:val="p"/>
                                    </m:rPr>
                                    <w:rPr>
                                      <w:rFonts w:ascii="Cambria Math" w:hAnsi="Cambria Math" w:cs="Arial"/>
                                      <w:sz w:val="20"/>
                                      <w:szCs w:val="20"/>
                                    </w:rPr>
                                    <m:t>,</m:t>
                                  </m:r>
                                  <m:r>
                                    <w:rPr>
                                      <w:rFonts w:ascii="Cambria Math" w:hAnsi="Cambria Math" w:cs="Arial"/>
                                      <w:sz w:val="20"/>
                                      <w:szCs w:val="20"/>
                                    </w:rPr>
                                    <m:t>u</m:t>
                                  </m:r>
                                  <m:r>
                                    <m:rPr>
                                      <m:sty m:val="p"/>
                                    </m:rPr>
                                    <w:rPr>
                                      <w:rFonts w:ascii="Cambria Math" w:hAnsi="Cambria Math" w:cs="Arial"/>
                                      <w:sz w:val="20"/>
                                      <w:szCs w:val="20"/>
                                    </w:rPr>
                                    <m:t>,</m:t>
                                  </m:r>
                                  <m:r>
                                    <w:rPr>
                                      <w:rFonts w:ascii="Cambria Math" w:hAnsi="Cambria Math" w:cs="Arial"/>
                                      <w:sz w:val="20"/>
                                      <w:szCs w:val="20"/>
                                    </w:rPr>
                                    <m:t>ϕ</m:t>
                                  </m:r>
                                </m:sub>
                              </m:sSub>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θ</m:t>
                                      </m:r>
                                    </m:e>
                                    <m:sub>
                                      <m:r>
                                        <w:rPr>
                                          <w:rFonts w:ascii="Cambria Math" w:hAnsi="Cambria Math" w:cs="Arial"/>
                                          <w:sz w:val="20"/>
                                          <w:szCs w:val="20"/>
                                        </w:rPr>
                                        <m:t>rx</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ZOA</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ϕ</m:t>
                                      </m:r>
                                    </m:e>
                                    <m:sub>
                                      <m:r>
                                        <w:rPr>
                                          <w:rFonts w:ascii="Cambria Math" w:hAnsi="Cambria Math" w:cs="Arial"/>
                                          <w:sz w:val="20"/>
                                          <w:szCs w:val="20"/>
                                        </w:rPr>
                                        <m:t>rx</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AOA</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e>
                              </m:d>
                            </m:e>
                          </m:mr>
                        </m:m>
                      </m:e>
                    </m:d>
                  </m:e>
                  <m:sup>
                    <m:r>
                      <w:rPr>
                        <w:rFonts w:ascii="Cambria Math" w:hAnsi="Cambria Math" w:cs="Arial"/>
                        <w:sz w:val="20"/>
                        <w:szCs w:val="20"/>
                      </w:rPr>
                      <m:t>T</m:t>
                    </m:r>
                  </m:sup>
                </m:sSup>
                <m:f>
                  <m:fPr>
                    <m:ctrlPr>
                      <w:rPr>
                        <w:rFonts w:ascii="Cambria Math" w:hAnsi="Cambria Math" w:cs="Arial"/>
                        <w:sz w:val="20"/>
                        <w:szCs w:val="20"/>
                      </w:rPr>
                    </m:ctrlPr>
                  </m:fPr>
                  <m:num>
                    <m:r>
                      <w:rPr>
                        <w:rFonts w:ascii="Cambria Math" w:hAnsi="Cambria Math" w:cs="Arial"/>
                        <w:sz w:val="20"/>
                        <w:szCs w:val="20"/>
                      </w:rPr>
                      <m:t>C</m:t>
                    </m:r>
                    <m:sSubSup>
                      <m:sSubSupPr>
                        <m:ctrlPr>
                          <w:rPr>
                            <w:rFonts w:ascii="Cambria Math" w:hAnsi="Cambria Math" w:cs="Arial"/>
                            <w:sz w:val="20"/>
                            <w:szCs w:val="20"/>
                          </w:rPr>
                        </m:ctrlPr>
                      </m:sSubSupPr>
                      <m:e>
                        <m:r>
                          <w:rPr>
                            <w:rFonts w:ascii="Cambria Math" w:hAnsi="Cambria Math" w:cs="Arial"/>
                            <w:sz w:val="20"/>
                            <w:szCs w:val="20"/>
                          </w:rPr>
                          <m:t>PM</m:t>
                        </m:r>
                      </m:e>
                      <m:sub>
                        <m:r>
                          <w:rPr>
                            <w:rFonts w:ascii="Cambria Math" w:hAnsi="Cambria Math" w:cs="Arial"/>
                            <w:sz w:val="20"/>
                            <w:szCs w:val="20"/>
                          </w:rPr>
                          <m:t>rx</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sSubSup>
                      <m:sSubSupPr>
                        <m:ctrlPr>
                          <w:rPr>
                            <w:rFonts w:ascii="Cambria Math" w:hAnsi="Cambria Math" w:cs="Arial"/>
                            <w:sz w:val="20"/>
                            <w:szCs w:val="20"/>
                          </w:rPr>
                        </m:ctrlPr>
                      </m:sSubSupPr>
                      <m:e>
                        <m:r>
                          <w:rPr>
                            <w:rFonts w:ascii="Cambria Math" w:hAnsi="Cambria Math" w:cs="Arial"/>
                            <w:sz w:val="20"/>
                            <w:szCs w:val="20"/>
                          </w:rPr>
                          <m:t>CPM</m:t>
                        </m:r>
                      </m:e>
                      <m:sub>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sSubSup>
                      <m:sSubSupPr>
                        <m:ctrlPr>
                          <w:rPr>
                            <w:rFonts w:ascii="Cambria Math" w:hAnsi="Cambria Math" w:cs="Arial"/>
                            <w:sz w:val="20"/>
                            <w:szCs w:val="20"/>
                          </w:rPr>
                        </m:ctrlPr>
                      </m:sSubSupPr>
                      <m:e>
                        <m:r>
                          <w:rPr>
                            <w:rFonts w:ascii="Cambria Math" w:hAnsi="Cambria Math" w:cs="Arial"/>
                            <w:sz w:val="20"/>
                            <w:szCs w:val="20"/>
                          </w:rPr>
                          <m:t>CPM</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 xml:space="preserve">, </m:t>
                        </m:r>
                        <m:r>
                          <w:rPr>
                            <w:rFonts w:ascii="Cambria Math" w:hAnsi="Cambria Math" w:cs="Arial"/>
                            <w:sz w:val="20"/>
                            <w:szCs w:val="20"/>
                          </w:rPr>
                          <m:t>m</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num>
                  <m:den>
                    <m:rad>
                      <m:radPr>
                        <m:degHide m:val="1"/>
                        <m:ctrlPr>
                          <w:rPr>
                            <w:rFonts w:ascii="Cambria Math" w:hAnsi="Cambria Math" w:cs="Arial"/>
                            <w:sz w:val="20"/>
                            <w:szCs w:val="20"/>
                          </w:rPr>
                        </m:ctrlPr>
                      </m:radPr>
                      <m:deg/>
                      <m:e>
                        <m:f>
                          <m:fPr>
                            <m:type m:val="lin"/>
                            <m:ctrlPr>
                              <w:rPr>
                                <w:rFonts w:ascii="Cambria Math" w:hAnsi="Cambria Math" w:cs="Arial"/>
                                <w:sz w:val="20"/>
                                <w:szCs w:val="20"/>
                              </w:rPr>
                            </m:ctrlPr>
                          </m:fPr>
                          <m:num>
                            <m:d>
                              <m:dPr>
                                <m:ctrlPr>
                                  <w:rPr>
                                    <w:rFonts w:ascii="Cambria Math" w:hAnsi="Cambria Math" w:cs="Arial"/>
                                    <w:sz w:val="20"/>
                                    <w:szCs w:val="20"/>
                                  </w:rPr>
                                </m:ctrlPr>
                              </m:dPr>
                              <m:e>
                                <m:sSup>
                                  <m:sSupPr>
                                    <m:ctrlPr>
                                      <w:rPr>
                                        <w:rFonts w:ascii="Cambria Math" w:hAnsi="Cambria Math" w:cs="Arial"/>
                                        <w:sz w:val="20"/>
                                        <w:szCs w:val="20"/>
                                      </w:rPr>
                                    </m:ctrlPr>
                                  </m:sSupPr>
                                  <m:e>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w:rPr>
                                                <w:rFonts w:ascii="Cambria Math" w:hAnsi="Cambria Math" w:cs="Arial"/>
                                                <w:sz w:val="20"/>
                                                <w:szCs w:val="20"/>
                                              </w:rPr>
                                              <m:t>d</m:t>
                                            </m:r>
                                          </m:e>
                                          <m:sup>
                                            <m:r>
                                              <w:rPr>
                                                <w:rFonts w:ascii="Cambria Math" w:hAnsi="Cambria Math" w:cs="Arial"/>
                                                <w:sz w:val="20"/>
                                                <w:szCs w:val="20"/>
                                              </w:rPr>
                                              <m:t>θθ</m:t>
                                            </m:r>
                                          </m:sup>
                                        </m:sSup>
                                      </m:e>
                                    </m:d>
                                  </m:e>
                                  <m:sup>
                                    <m:r>
                                      <m:rPr>
                                        <m:sty m:val="p"/>
                                      </m:rPr>
                                      <w:rPr>
                                        <w:rFonts w:ascii="Cambria Math" w:hAnsi="Cambria Math" w:cs="Arial"/>
                                        <w:sz w:val="20"/>
                                        <w:szCs w:val="20"/>
                                      </w:rPr>
                                      <m:t>2</m:t>
                                    </m:r>
                                  </m:sup>
                                </m:sSup>
                                <m:r>
                                  <m:rPr>
                                    <m:sty m:val="p"/>
                                  </m:rPr>
                                  <w:rPr>
                                    <w:rFonts w:ascii="Cambria Math" w:hAnsi="Cambria Math" w:cs="Arial"/>
                                    <w:sz w:val="20"/>
                                    <w:szCs w:val="20"/>
                                  </w:rPr>
                                  <m:t>+</m:t>
                                </m:r>
                                <m:sSup>
                                  <m:sSupPr>
                                    <m:ctrlPr>
                                      <w:rPr>
                                        <w:rFonts w:ascii="Cambria Math" w:hAnsi="Cambria Math" w:cs="Arial"/>
                                        <w:sz w:val="20"/>
                                        <w:szCs w:val="20"/>
                                      </w:rPr>
                                    </m:ctrlPr>
                                  </m:sSupPr>
                                  <m:e>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w:rPr>
                                                <w:rFonts w:ascii="Cambria Math" w:hAnsi="Cambria Math" w:cs="Arial"/>
                                                <w:sz w:val="20"/>
                                                <w:szCs w:val="20"/>
                                              </w:rPr>
                                              <m:t>d</m:t>
                                            </m:r>
                                          </m:e>
                                          <m:sup>
                                            <m:r>
                                              <w:rPr>
                                                <w:rFonts w:ascii="Cambria Math" w:hAnsi="Cambria Math" w:cs="Arial"/>
                                                <w:sz w:val="20"/>
                                                <w:szCs w:val="20"/>
                                              </w:rPr>
                                              <m:t>ϕϕ</m:t>
                                            </m:r>
                                          </m:sup>
                                        </m:sSup>
                                      </m:e>
                                    </m:d>
                                  </m:e>
                                  <m:sup>
                                    <m:r>
                                      <m:rPr>
                                        <m:sty m:val="p"/>
                                      </m:rPr>
                                      <w:rPr>
                                        <w:rFonts w:ascii="Cambria Math" w:hAnsi="Cambria Math" w:cs="Arial"/>
                                        <w:sz w:val="20"/>
                                        <w:szCs w:val="20"/>
                                      </w:rPr>
                                      <m:t>2</m:t>
                                    </m:r>
                                  </m:sup>
                                </m:sSup>
                              </m:e>
                            </m:d>
                          </m:num>
                          <m:den>
                            <m:r>
                              <m:rPr>
                                <m:sty m:val="p"/>
                              </m:rPr>
                              <w:rPr>
                                <w:rFonts w:ascii="Cambria Math" w:hAnsi="Cambria Math" w:cs="Arial"/>
                                <w:sz w:val="20"/>
                                <w:szCs w:val="20"/>
                              </w:rPr>
                              <m:t>2</m:t>
                            </m:r>
                          </m:den>
                        </m:f>
                      </m:e>
                    </m:rad>
                  </m:den>
                </m:f>
              </m:oMath>
            </m:oMathPara>
          </w:p>
          <w:p w14:paraId="3E83E73B" w14:textId="244A58BC" w:rsidR="0011358D" w:rsidRPr="0011358D" w:rsidRDefault="0011358D" w:rsidP="0011358D">
            <w:pPr>
              <w:pStyle w:val="EQ"/>
              <w:rPr>
                <w:rFonts w:cs="Arial"/>
                <w:sz w:val="20"/>
                <w:szCs w:val="20"/>
              </w:rPr>
            </w:pPr>
            <m:oMath>
              <m:r>
                <m:rPr>
                  <m:sty m:val="p"/>
                </m:rPr>
                <w:rPr>
                  <w:rFonts w:ascii="Cambria Math" w:hAnsi="Cambria Math" w:cs="Arial"/>
                  <w:sz w:val="20"/>
                  <w:szCs w:val="20"/>
                </w:rPr>
                <m:t>∙</m:t>
              </m:r>
              <m:d>
                <m:dPr>
                  <m:begChr m:val="["/>
                  <m:endChr m:val="]"/>
                  <m:ctrlPr>
                    <w:rPr>
                      <w:rFonts w:ascii="Cambria Math" w:hAnsi="Cambria Math" w:cs="Arial"/>
                      <w:sz w:val="20"/>
                      <w:szCs w:val="20"/>
                    </w:rPr>
                  </m:ctrlPr>
                </m:dPr>
                <m:e>
                  <m:m>
                    <m:mPr>
                      <m:mcs>
                        <m:mc>
                          <m:mcPr>
                            <m:count m:val="1"/>
                            <m:mcJc m:val="center"/>
                          </m:mcPr>
                        </m:mc>
                      </m:mcs>
                      <m:ctrlPr>
                        <w:rPr>
                          <w:rFonts w:ascii="Cambria Math" w:hAnsi="Cambria Math" w:cs="Arial"/>
                          <w:sz w:val="20"/>
                          <w:szCs w:val="20"/>
                        </w:rPr>
                      </m:ctrlPr>
                    </m:mPr>
                    <m:mr>
                      <m:e>
                        <m:sSub>
                          <m:sSubPr>
                            <m:ctrlPr>
                              <w:rPr>
                                <w:rFonts w:ascii="Cambria Math" w:hAnsi="Cambria Math" w:cs="Arial"/>
                                <w:sz w:val="20"/>
                                <w:szCs w:val="20"/>
                              </w:rPr>
                            </m:ctrlPr>
                          </m:sSubPr>
                          <m:e>
                            <m:r>
                              <w:rPr>
                                <w:rFonts w:ascii="Cambria Math" w:hAnsi="Cambria Math" w:cs="Arial"/>
                                <w:sz w:val="20"/>
                                <w:szCs w:val="20"/>
                              </w:rPr>
                              <m:t>F</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s</m:t>
                            </m:r>
                            <m:r>
                              <m:rPr>
                                <m:sty m:val="p"/>
                              </m:rPr>
                              <w:rPr>
                                <w:rFonts w:ascii="Cambria Math" w:hAnsi="Cambria Math" w:cs="Arial"/>
                                <w:sz w:val="20"/>
                                <w:szCs w:val="20"/>
                              </w:rPr>
                              <m:t>,</m:t>
                            </m:r>
                            <m:r>
                              <w:rPr>
                                <w:rFonts w:ascii="Cambria Math" w:hAnsi="Cambria Math" w:cs="Arial"/>
                                <w:sz w:val="20"/>
                                <w:szCs w:val="20"/>
                              </w:rPr>
                              <m:t>θ</m:t>
                            </m:r>
                          </m:sub>
                        </m:sSub>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θ</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r>
                                  <m:rPr>
                                    <m:sty m:val="p"/>
                                  </m:rPr>
                                  <w:rPr>
                                    <w:rFonts w:ascii="Cambria Math" w:hAnsi="Cambria Math" w:cs="Arial"/>
                                    <w:sz w:val="20"/>
                                    <w:szCs w:val="20"/>
                                  </w:rPr>
                                  <m:t>,</m:t>
                                </m:r>
                                <m:r>
                                  <w:rPr>
                                    <w:rFonts w:ascii="Cambria Math" w:hAnsi="Cambria Math" w:cs="Arial"/>
                                    <w:sz w:val="20"/>
                                    <w:szCs w:val="20"/>
                                  </w:rPr>
                                  <m:t>ZOD</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ϕ</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r>
                                  <m:rPr>
                                    <m:sty m:val="p"/>
                                  </m:rPr>
                                  <w:rPr>
                                    <w:rFonts w:ascii="Cambria Math" w:hAnsi="Cambria Math" w:cs="Arial"/>
                                    <w:sz w:val="20"/>
                                    <w:szCs w:val="20"/>
                                  </w:rPr>
                                  <m:t>,</m:t>
                                </m:r>
                                <m:r>
                                  <w:rPr>
                                    <w:rFonts w:ascii="Cambria Math" w:hAnsi="Cambria Math" w:cs="Arial"/>
                                    <w:sz w:val="20"/>
                                    <w:szCs w:val="20"/>
                                  </w:rPr>
                                  <m:t>AOD</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e>
                        </m:d>
                      </m:e>
                    </m:mr>
                    <m:mr>
                      <m:e>
                        <m:sSub>
                          <m:sSubPr>
                            <m:ctrlPr>
                              <w:rPr>
                                <w:rFonts w:ascii="Cambria Math" w:hAnsi="Cambria Math" w:cs="Arial"/>
                                <w:sz w:val="20"/>
                                <w:szCs w:val="20"/>
                              </w:rPr>
                            </m:ctrlPr>
                          </m:sSubPr>
                          <m:e>
                            <m:r>
                              <w:rPr>
                                <w:rFonts w:ascii="Cambria Math" w:hAnsi="Cambria Math" w:cs="Arial"/>
                                <w:sz w:val="20"/>
                                <w:szCs w:val="20"/>
                              </w:rPr>
                              <m:t>F</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s</m:t>
                            </m:r>
                            <m:r>
                              <m:rPr>
                                <m:sty m:val="p"/>
                              </m:rPr>
                              <w:rPr>
                                <w:rFonts w:ascii="Cambria Math" w:hAnsi="Cambria Math" w:cs="Arial"/>
                                <w:sz w:val="20"/>
                                <w:szCs w:val="20"/>
                              </w:rPr>
                              <m:t>,</m:t>
                            </m:r>
                            <m:r>
                              <w:rPr>
                                <w:rFonts w:ascii="Cambria Math" w:hAnsi="Cambria Math" w:cs="Arial"/>
                                <w:sz w:val="20"/>
                                <w:szCs w:val="20"/>
                              </w:rPr>
                              <m:t>ϕ</m:t>
                            </m:r>
                          </m:sub>
                        </m:sSub>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θ</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r>
                                  <m:rPr>
                                    <m:sty m:val="p"/>
                                  </m:rPr>
                                  <w:rPr>
                                    <w:rFonts w:ascii="Cambria Math" w:hAnsi="Cambria Math" w:cs="Arial"/>
                                    <w:sz w:val="20"/>
                                    <w:szCs w:val="20"/>
                                  </w:rPr>
                                  <m:t>,</m:t>
                                </m:r>
                                <m:r>
                                  <w:rPr>
                                    <w:rFonts w:ascii="Cambria Math" w:hAnsi="Cambria Math" w:cs="Arial"/>
                                    <w:sz w:val="20"/>
                                    <w:szCs w:val="20"/>
                                  </w:rPr>
                                  <m:t>ZOD</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ϕ</m:t>
                                </m:r>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r>
                                  <m:rPr>
                                    <m:sty m:val="p"/>
                                  </m:rPr>
                                  <w:rPr>
                                    <w:rFonts w:ascii="Cambria Math" w:hAnsi="Cambria Math" w:cs="Arial"/>
                                    <w:sz w:val="20"/>
                                    <w:szCs w:val="20"/>
                                  </w:rPr>
                                  <m:t>,</m:t>
                                </m:r>
                                <m:r>
                                  <w:rPr>
                                    <w:rFonts w:ascii="Cambria Math" w:hAnsi="Cambria Math" w:cs="Arial"/>
                                    <w:sz w:val="20"/>
                                    <w:szCs w:val="20"/>
                                  </w:rPr>
                                  <m:t>AOD</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e>
                        </m:d>
                      </m:e>
                    </m:mr>
                  </m:m>
                </m:e>
              </m:d>
              <m:func>
                <m:funcPr>
                  <m:ctrlPr>
                    <w:rPr>
                      <w:rFonts w:ascii="Cambria Math" w:hAnsi="Cambria Math" w:cs="Arial"/>
                      <w:sz w:val="20"/>
                      <w:szCs w:val="20"/>
                    </w:rPr>
                  </m:ctrlPr>
                </m:funcPr>
                <m:fName>
                  <m:r>
                    <w:rPr>
                      <w:rFonts w:ascii="Cambria Math" w:hAnsi="Cambria Math" w:cs="Arial"/>
                      <w:sz w:val="20"/>
                      <w:szCs w:val="20"/>
                    </w:rPr>
                    <m:t>exp</m:t>
                  </m:r>
                </m:fName>
                <m:e>
                  <m:d>
                    <m:dPr>
                      <m:ctrlPr>
                        <w:rPr>
                          <w:rFonts w:ascii="Cambria Math" w:hAnsi="Cambria Math" w:cs="Arial"/>
                          <w:sz w:val="20"/>
                          <w:szCs w:val="20"/>
                        </w:rPr>
                      </m:ctrlPr>
                    </m:dPr>
                    <m:e>
                      <m:r>
                        <w:rPr>
                          <w:rFonts w:ascii="Cambria Math" w:hAnsi="Cambria Math" w:cs="Arial"/>
                          <w:sz w:val="20"/>
                          <w:szCs w:val="20"/>
                        </w:rPr>
                        <m:t>j</m:t>
                      </m:r>
                      <m:r>
                        <m:rPr>
                          <m:sty m:val="p"/>
                        </m:rPr>
                        <w:rPr>
                          <w:rFonts w:ascii="Cambria Math" w:hAnsi="Cambria Math" w:cs="Arial"/>
                          <w:sz w:val="20"/>
                          <w:szCs w:val="20"/>
                        </w:rPr>
                        <m:t>2</m:t>
                      </m:r>
                      <m:r>
                        <w:rPr>
                          <w:rFonts w:ascii="Cambria Math" w:hAnsi="Cambria Math" w:cs="Arial"/>
                          <w:sz w:val="20"/>
                          <w:szCs w:val="20"/>
                        </w:rPr>
                        <m:t>π</m:t>
                      </m:r>
                      <m:f>
                        <m:fPr>
                          <m:ctrlPr>
                            <w:rPr>
                              <w:rFonts w:ascii="Cambria Math" w:hAnsi="Cambria Math" w:cs="Arial"/>
                              <w:sz w:val="20"/>
                              <w:szCs w:val="20"/>
                            </w:rPr>
                          </m:ctrlPr>
                        </m:fPr>
                        <m:num>
                          <m:sSubSup>
                            <m:sSubSupPr>
                              <m:ctrlPr>
                                <w:rPr>
                                  <w:rFonts w:ascii="Cambria Math" w:hAnsi="Cambria Math" w:cs="Arial"/>
                                  <w:sz w:val="20"/>
                                  <w:szCs w:val="20"/>
                                </w:rPr>
                              </m:ctrlPr>
                            </m:sSubSupPr>
                            <m:e>
                              <m:acc>
                                <m:accPr>
                                  <m:ctrlPr>
                                    <w:rPr>
                                      <w:rFonts w:ascii="Cambria Math" w:hAnsi="Cambria Math" w:cs="Arial"/>
                                      <w:sz w:val="20"/>
                                      <w:szCs w:val="20"/>
                                    </w:rPr>
                                  </m:ctrlPr>
                                </m:accPr>
                                <m:e>
                                  <m:r>
                                    <w:rPr>
                                      <w:rFonts w:ascii="Cambria Math" w:hAnsi="Cambria Math" w:cs="Arial"/>
                                      <w:sz w:val="20"/>
                                      <w:szCs w:val="20"/>
                                    </w:rPr>
                                    <m:t>r</m:t>
                                  </m:r>
                                </m:e>
                              </m:acc>
                            </m:e>
                            <m:sub>
                              <m:r>
                                <w:rPr>
                                  <w:rFonts w:ascii="Cambria Math" w:hAnsi="Cambria Math" w:cs="Arial"/>
                                  <w:sz w:val="20"/>
                                  <w:szCs w:val="20"/>
                                </w:rPr>
                                <m:t>rx</m:t>
                              </m:r>
                              <m:r>
                                <m:rPr>
                                  <m:sty m:val="p"/>
                                </m:rPr>
                                <w:rPr>
                                  <w:rFonts w:ascii="Cambria Math" w:hAnsi="Cambria Math" w:cs="Arial"/>
                                  <w:sz w:val="20"/>
                                  <w:szCs w:val="20"/>
                                </w:rPr>
                                <m:t>,</m:t>
                              </m:r>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sub>
                            <m:sup>
                              <m:r>
                                <w:rPr>
                                  <w:rFonts w:ascii="Cambria Math" w:hAnsi="Cambria Math" w:cs="Arial"/>
                                  <w:sz w:val="20"/>
                                  <w:szCs w:val="20"/>
                                </w:rPr>
                                <m:t>T</m:t>
                              </m:r>
                            </m:sup>
                          </m:sSubSup>
                          <m:d>
                            <m:dPr>
                              <m:ctrlPr>
                                <w:rPr>
                                  <w:rFonts w:ascii="Cambria Math" w:hAnsi="Cambria Math" w:cs="Arial"/>
                                  <w:sz w:val="20"/>
                                  <w:szCs w:val="20"/>
                                </w:rPr>
                              </m:ctrlPr>
                            </m:dPr>
                            <m:e>
                              <m:r>
                                <w:rPr>
                                  <w:rFonts w:ascii="Cambria Math" w:hAnsi="Cambria Math" w:cs="Arial"/>
                                  <w:sz w:val="20"/>
                                  <w:szCs w:val="20"/>
                                </w:rPr>
                                <m:t>t</m:t>
                              </m:r>
                            </m:e>
                          </m:d>
                          <m:r>
                            <m:rPr>
                              <m:sty m:val="p"/>
                            </m:rPr>
                            <w:rPr>
                              <w:rFonts w:ascii="Cambria Math" w:hAnsi="Cambria Math" w:cs="Arial"/>
                              <w:sz w:val="20"/>
                              <w:szCs w:val="20"/>
                            </w:rPr>
                            <m:t>.</m:t>
                          </m:r>
                          <m:sSub>
                            <m:sSubPr>
                              <m:ctrlPr>
                                <w:rPr>
                                  <w:rFonts w:ascii="Cambria Math" w:hAnsi="Cambria Math" w:cs="Arial"/>
                                  <w:sz w:val="20"/>
                                  <w:szCs w:val="20"/>
                                </w:rPr>
                              </m:ctrlPr>
                            </m:sSubPr>
                            <m:e>
                              <m:acc>
                                <m:accPr>
                                  <m:chr m:val="̄"/>
                                  <m:ctrlPr>
                                    <w:rPr>
                                      <w:rFonts w:ascii="Cambria Math" w:hAnsi="Cambria Math" w:cs="Arial"/>
                                      <w:sz w:val="20"/>
                                      <w:szCs w:val="20"/>
                                    </w:rPr>
                                  </m:ctrlPr>
                                </m:accPr>
                                <m:e>
                                  <m:r>
                                    <w:rPr>
                                      <w:rFonts w:ascii="Cambria Math" w:hAnsi="Cambria Math" w:cs="Arial"/>
                                      <w:sz w:val="20"/>
                                      <w:szCs w:val="20"/>
                                    </w:rPr>
                                    <m:t>d</m:t>
                                  </m:r>
                                </m:e>
                              </m:acc>
                            </m:e>
                            <m:sub>
                              <m:r>
                                <w:rPr>
                                  <w:rFonts w:ascii="Cambria Math" w:hAnsi="Cambria Math" w:cs="Arial"/>
                                  <w:sz w:val="20"/>
                                  <w:szCs w:val="20"/>
                                </w:rPr>
                                <m:t>rx</m:t>
                              </m:r>
                              <m:r>
                                <m:rPr>
                                  <m:sty m:val="p"/>
                                </m:rPr>
                                <w:rPr>
                                  <w:rFonts w:ascii="Cambria Math" w:hAnsi="Cambria Math" w:cs="Arial"/>
                                  <w:sz w:val="20"/>
                                  <w:szCs w:val="20"/>
                                </w:rPr>
                                <m:t>,</m:t>
                              </m:r>
                              <m:r>
                                <w:rPr>
                                  <w:rFonts w:ascii="Cambria Math" w:hAnsi="Cambria Math" w:cs="Arial"/>
                                  <w:sz w:val="20"/>
                                  <w:szCs w:val="20"/>
                                </w:rPr>
                                <m:t>u</m:t>
                              </m:r>
                            </m:sub>
                          </m:sSub>
                          <m:r>
                            <m:rPr>
                              <m:sty m:val="p"/>
                            </m:rPr>
                            <w:rPr>
                              <w:rFonts w:ascii="Cambria Math" w:hAnsi="Cambria Math" w:cs="Arial"/>
                              <w:sz w:val="20"/>
                              <w:szCs w:val="20"/>
                            </w:rPr>
                            <m:t>+</m:t>
                          </m:r>
                          <m:sSubSup>
                            <m:sSubSupPr>
                              <m:ctrlPr>
                                <w:rPr>
                                  <w:rFonts w:ascii="Cambria Math" w:hAnsi="Cambria Math" w:cs="Arial"/>
                                  <w:sz w:val="20"/>
                                  <w:szCs w:val="20"/>
                                </w:rPr>
                              </m:ctrlPr>
                            </m:sSubSupPr>
                            <m:e>
                              <m:acc>
                                <m:accPr>
                                  <m:ctrlPr>
                                    <w:rPr>
                                      <w:rFonts w:ascii="Cambria Math" w:hAnsi="Cambria Math" w:cs="Arial"/>
                                      <w:sz w:val="20"/>
                                      <w:szCs w:val="20"/>
                                    </w:rPr>
                                  </m:ctrlPr>
                                </m:accPr>
                                <m:e>
                                  <m:r>
                                    <w:rPr>
                                      <w:rFonts w:ascii="Cambria Math" w:hAnsi="Cambria Math" w:cs="Arial"/>
                                      <w:sz w:val="20"/>
                                      <w:szCs w:val="20"/>
                                    </w:rPr>
                                    <m:t>r</m:t>
                                  </m:r>
                                </m:e>
                              </m:acc>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T</m:t>
                              </m:r>
                            </m:sup>
                          </m:sSubSup>
                          <m:d>
                            <m:dPr>
                              <m:ctrlPr>
                                <w:rPr>
                                  <w:rFonts w:ascii="Cambria Math" w:hAnsi="Cambria Math" w:cs="Arial"/>
                                  <w:sz w:val="20"/>
                                  <w:szCs w:val="20"/>
                                </w:rPr>
                              </m:ctrlPr>
                            </m:dPr>
                            <m:e>
                              <m:r>
                                <w:rPr>
                                  <w:rFonts w:ascii="Cambria Math" w:hAnsi="Cambria Math" w:cs="Arial"/>
                                  <w:sz w:val="20"/>
                                  <w:szCs w:val="20"/>
                                </w:rPr>
                                <m:t>t</m:t>
                              </m:r>
                            </m:e>
                          </m:d>
                          <m:r>
                            <m:rPr>
                              <m:sty m:val="p"/>
                            </m:rPr>
                            <w:rPr>
                              <w:rFonts w:ascii="Cambria Math" w:hAnsi="Cambria Math" w:cs="Arial"/>
                              <w:sz w:val="20"/>
                              <w:szCs w:val="20"/>
                            </w:rPr>
                            <m:t>.</m:t>
                          </m:r>
                          <m:sSub>
                            <m:sSubPr>
                              <m:ctrlPr>
                                <w:rPr>
                                  <w:rFonts w:ascii="Cambria Math" w:hAnsi="Cambria Math" w:cs="Arial"/>
                                  <w:sz w:val="20"/>
                                  <w:szCs w:val="20"/>
                                </w:rPr>
                              </m:ctrlPr>
                            </m:sSubPr>
                            <m:e>
                              <m:acc>
                                <m:accPr>
                                  <m:chr m:val="̄"/>
                                  <m:ctrlPr>
                                    <w:rPr>
                                      <w:rFonts w:ascii="Cambria Math" w:hAnsi="Cambria Math" w:cs="Arial"/>
                                      <w:sz w:val="20"/>
                                      <w:szCs w:val="20"/>
                                    </w:rPr>
                                  </m:ctrlPr>
                                </m:accPr>
                                <m:e>
                                  <m:r>
                                    <w:rPr>
                                      <w:rFonts w:ascii="Cambria Math" w:hAnsi="Cambria Math" w:cs="Arial"/>
                                      <w:sz w:val="20"/>
                                      <w:szCs w:val="20"/>
                                    </w:rPr>
                                    <m:t>d</m:t>
                                  </m:r>
                                </m:e>
                              </m:acc>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s</m:t>
                              </m:r>
                            </m:sub>
                          </m:sSub>
                        </m:num>
                        <m:den>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0</m:t>
                              </m:r>
                            </m:sub>
                          </m:sSub>
                        </m:den>
                      </m:f>
                    </m:e>
                  </m:d>
                </m:e>
              </m:func>
              <m:func>
                <m:funcPr>
                  <m:ctrlPr>
                    <w:rPr>
                      <w:rFonts w:ascii="Cambria Math" w:hAnsi="Cambria Math" w:cs="Arial"/>
                      <w:sz w:val="20"/>
                      <w:szCs w:val="20"/>
                    </w:rPr>
                  </m:ctrlPr>
                </m:funcPr>
                <m:fName>
                  <m:r>
                    <w:rPr>
                      <w:rFonts w:ascii="Cambria Math" w:hAnsi="Cambria Math" w:cs="Arial"/>
                      <w:sz w:val="20"/>
                      <w:szCs w:val="20"/>
                    </w:rPr>
                    <m:t>exp</m:t>
                  </m:r>
                </m:fName>
                <m:e>
                  <m:d>
                    <m:dPr>
                      <m:ctrlPr>
                        <w:rPr>
                          <w:rFonts w:ascii="Cambria Math" w:hAnsi="Cambria Math" w:cs="Arial"/>
                          <w:sz w:val="20"/>
                          <w:szCs w:val="20"/>
                        </w:rPr>
                      </m:ctrlPr>
                    </m:dPr>
                    <m:e>
                      <m:r>
                        <w:rPr>
                          <w:rFonts w:ascii="Cambria Math" w:hAnsi="Cambria Math" w:cs="Arial"/>
                          <w:sz w:val="20"/>
                          <w:szCs w:val="20"/>
                        </w:rPr>
                        <m:t>j</m:t>
                      </m:r>
                      <m:r>
                        <m:rPr>
                          <m:sty m:val="p"/>
                        </m:rPr>
                        <w:rPr>
                          <w:rFonts w:ascii="Cambria Math" w:hAnsi="Cambria Math" w:cs="Arial"/>
                          <w:sz w:val="20"/>
                          <w:szCs w:val="20"/>
                        </w:rPr>
                        <m:t>2</m:t>
                      </m:r>
                      <m:r>
                        <w:rPr>
                          <w:rFonts w:ascii="Cambria Math" w:hAnsi="Cambria Math" w:cs="Arial"/>
                          <w:sz w:val="20"/>
                          <w:szCs w:val="20"/>
                        </w:rPr>
                        <m:t>π</m:t>
                      </m:r>
                      <m:nary>
                        <m:naryPr>
                          <m:limLoc m:val="subSup"/>
                          <m:ctrlPr>
                            <w:rPr>
                              <w:rFonts w:ascii="Cambria Math" w:hAnsi="Cambria Math" w:cs="Arial"/>
                              <w:sz w:val="20"/>
                              <w:szCs w:val="20"/>
                            </w:rPr>
                          </m:ctrlPr>
                        </m:naryPr>
                        <m:sub>
                          <m:sSub>
                            <m:sSubPr>
                              <m:ctrlPr>
                                <w:rPr>
                                  <w:rFonts w:ascii="Cambria Math" w:hAnsi="Cambria Math" w:cs="Arial"/>
                                  <w:sz w:val="20"/>
                                  <w:szCs w:val="20"/>
                                </w:rPr>
                              </m:ctrlPr>
                            </m:sSubPr>
                            <m:e>
                              <m:r>
                                <w:rPr>
                                  <w:rFonts w:ascii="Cambria Math" w:hAnsi="Cambria Math" w:cs="Arial"/>
                                  <w:sz w:val="20"/>
                                  <w:szCs w:val="20"/>
                                </w:rPr>
                                <m:t>t</m:t>
                              </m:r>
                            </m:e>
                            <m:sub>
                              <m:r>
                                <m:rPr>
                                  <m:sty m:val="p"/>
                                </m:rPr>
                                <w:rPr>
                                  <w:rFonts w:ascii="Cambria Math" w:hAnsi="Cambria Math" w:cs="Arial"/>
                                  <w:sz w:val="20"/>
                                  <w:szCs w:val="20"/>
                                </w:rPr>
                                <m:t>0</m:t>
                              </m:r>
                            </m:sub>
                          </m:sSub>
                        </m:sub>
                        <m:sup>
                          <m:r>
                            <w:rPr>
                              <w:rFonts w:ascii="Cambria Math" w:hAnsi="Cambria Math" w:cs="Arial"/>
                              <w:sz w:val="20"/>
                              <w:szCs w:val="20"/>
                            </w:rPr>
                            <m:t>t</m:t>
                          </m:r>
                        </m:sup>
                        <m:e>
                          <m:sSubSup>
                            <m:sSubSupPr>
                              <m:ctrlPr>
                                <w:rPr>
                                  <w:rFonts w:ascii="Cambria Math" w:hAnsi="Cambria Math" w:cs="Arial"/>
                                  <w:sz w:val="20"/>
                                  <w:szCs w:val="20"/>
                                </w:rPr>
                              </m:ctrlPr>
                            </m:sSubSupPr>
                            <m:e>
                              <m:r>
                                <w:rPr>
                                  <w:rFonts w:ascii="Cambria Math" w:hAnsi="Cambria Math" w:cs="Arial"/>
                                  <w:sz w:val="20"/>
                                  <w:szCs w:val="20"/>
                                </w:rPr>
                                <m:t>f</m:t>
                              </m:r>
                            </m:e>
                            <m:sub>
                              <m:r>
                                <w:rPr>
                                  <w:rFonts w:ascii="Cambria Math" w:hAnsi="Cambria Math" w:cs="Arial"/>
                                  <w:sz w:val="20"/>
                                  <w:szCs w:val="20"/>
                                </w:rPr>
                                <m:t>D</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d>
                            <m:dPr>
                              <m:ctrlPr>
                                <w:rPr>
                                  <w:rFonts w:ascii="Cambria Math" w:hAnsi="Cambria Math" w:cs="Arial"/>
                                  <w:sz w:val="20"/>
                                  <w:szCs w:val="20"/>
                                </w:rPr>
                              </m:ctrlPr>
                            </m:dPr>
                            <m:e>
                              <m:acc>
                                <m:accPr>
                                  <m:chr m:val="̃"/>
                                  <m:ctrlPr>
                                    <w:rPr>
                                      <w:rFonts w:ascii="Cambria Math" w:hAnsi="Cambria Math" w:cs="Arial"/>
                                      <w:sz w:val="20"/>
                                      <w:szCs w:val="20"/>
                                    </w:rPr>
                                  </m:ctrlPr>
                                </m:accPr>
                                <m:e>
                                  <m:r>
                                    <w:rPr>
                                      <w:rFonts w:ascii="Cambria Math" w:hAnsi="Cambria Math" w:cs="Arial"/>
                                      <w:sz w:val="20"/>
                                      <w:szCs w:val="20"/>
                                    </w:rPr>
                                    <m:t>t</m:t>
                                  </m:r>
                                </m:e>
                              </m:acc>
                            </m:e>
                          </m:d>
                          <m:r>
                            <w:rPr>
                              <w:rFonts w:ascii="Cambria Math" w:hAnsi="Cambria Math" w:cs="Arial"/>
                              <w:sz w:val="20"/>
                              <w:szCs w:val="20"/>
                            </w:rPr>
                            <m:t>d</m:t>
                          </m:r>
                          <m:acc>
                            <m:accPr>
                              <m:chr m:val="̃"/>
                              <m:ctrlPr>
                                <w:rPr>
                                  <w:rFonts w:ascii="Cambria Math" w:hAnsi="Cambria Math" w:cs="Arial"/>
                                  <w:sz w:val="20"/>
                                  <w:szCs w:val="20"/>
                                </w:rPr>
                              </m:ctrlPr>
                            </m:accPr>
                            <m:e>
                              <m:r>
                                <w:rPr>
                                  <w:rFonts w:ascii="Cambria Math" w:hAnsi="Cambria Math" w:cs="Arial"/>
                                  <w:sz w:val="20"/>
                                  <w:szCs w:val="20"/>
                                </w:rPr>
                                <m:t>t</m:t>
                              </m:r>
                            </m:e>
                          </m:acc>
                        </m:e>
                      </m:nary>
                    </m:e>
                  </m:d>
                </m:e>
              </m:func>
            </m:oMath>
            <w:r w:rsidRPr="0011358D">
              <w:rPr>
                <w:rFonts w:cs="Arial"/>
                <w:sz w:val="20"/>
                <w:szCs w:val="20"/>
              </w:rPr>
              <w:tab/>
              <w:t>(7.9.4-4)</w:t>
            </w:r>
          </w:p>
          <w:p w14:paraId="654A9DC5" w14:textId="77777777" w:rsidR="0011358D" w:rsidRPr="0011358D" w:rsidRDefault="0011358D" w:rsidP="0011358D">
            <w:pPr>
              <w:rPr>
                <w:rFonts w:cs="Arial"/>
                <w:sz w:val="20"/>
                <w:szCs w:val="20"/>
                <w:lang w:eastAsia="zh-CN"/>
              </w:rPr>
            </w:pPr>
            <w:r w:rsidRPr="0011358D">
              <w:rPr>
                <w:rFonts w:cs="Arial"/>
                <w:sz w:val="20"/>
                <w:szCs w:val="20"/>
                <w:lang w:eastAsia="zh-CN"/>
              </w:rPr>
              <w:t xml:space="preserve">with the Doppler frequency </w:t>
            </w:r>
            <m:oMath>
              <m:sSubSup>
                <m:sSubSupPr>
                  <m:ctrlPr>
                    <w:rPr>
                      <w:rFonts w:ascii="Cambria Math" w:hAnsi="Cambria Math" w:cs="Arial"/>
                      <w:i/>
                      <w:sz w:val="20"/>
                      <w:szCs w:val="20"/>
                    </w:rPr>
                  </m:ctrlPr>
                </m:sSubSupPr>
                <m:e>
                  <m:r>
                    <w:rPr>
                      <w:rFonts w:ascii="Cambria Math" w:hAnsi="Cambria Math" w:cs="Arial"/>
                      <w:sz w:val="20"/>
                      <w:szCs w:val="20"/>
                    </w:rPr>
                    <m:t>f</m:t>
                  </m:r>
                </m:e>
                <m:sub>
                  <m:r>
                    <w:rPr>
                      <w:rFonts w:ascii="Cambria Math" w:hAnsi="Cambria Math" w:cs="Arial"/>
                      <w:sz w:val="20"/>
                      <w:szCs w:val="20"/>
                    </w:rPr>
                    <m:t>D</m:t>
                  </m:r>
                  <m:r>
                    <w:rPr>
                      <w:rFonts w:ascii="Cambria Math" w:hAnsi="Cambria Math" w:cs="Arial"/>
                      <w:sz w:val="20"/>
                      <w:szCs w:val="20"/>
                      <w:lang w:eastAsia="zh-CN"/>
                    </w:rPr>
                    <m:t>,</m:t>
                  </m:r>
                  <m:sSup>
                    <m:sSupPr>
                      <m:ctrlPr>
                        <w:rPr>
                          <w:rFonts w:ascii="Cambria Math" w:hAnsi="Cambria Math" w:cs="Arial"/>
                          <w:i/>
                          <w:sz w:val="20"/>
                          <w:szCs w:val="20"/>
                        </w:rPr>
                      </m:ctrlPr>
                    </m:sSupPr>
                    <m:e>
                      <m:r>
                        <w:rPr>
                          <w:rFonts w:ascii="Cambria Math" w:hAnsi="Cambria Math" w:cs="Arial"/>
                          <w:sz w:val="20"/>
                          <w:szCs w:val="20"/>
                        </w:rPr>
                        <m:t>n</m:t>
                      </m:r>
                    </m:e>
                    <m:sup>
                      <m:r>
                        <w:rPr>
                          <w:rFonts w:ascii="Cambria Math" w:hAnsi="Cambria Math" w:cs="Arial"/>
                          <w:sz w:val="20"/>
                          <w:szCs w:val="20"/>
                        </w:rPr>
                        <m:t>'</m:t>
                      </m:r>
                    </m:sup>
                  </m:sSup>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m</m:t>
                      </m:r>
                    </m:e>
                    <m:sup>
                      <m:r>
                        <w:rPr>
                          <w:rFonts w:ascii="Cambria Math" w:hAnsi="Cambria Math" w:cs="Arial"/>
                          <w:sz w:val="20"/>
                          <w:szCs w:val="20"/>
                        </w:rPr>
                        <m:t>'</m:t>
                      </m:r>
                    </m:sup>
                  </m:sSup>
                  <m:r>
                    <w:rPr>
                      <w:rFonts w:ascii="Cambria Math" w:hAnsi="Cambria Math" w:cs="Arial"/>
                      <w:sz w:val="20"/>
                      <w:szCs w:val="20"/>
                    </w:rPr>
                    <m:t>,n,m</m:t>
                  </m:r>
                </m:sub>
                <m:sup>
                  <m:r>
                    <w:rPr>
                      <w:rFonts w:ascii="Cambria Math" w:hAnsi="Cambria Math" w:cs="Arial"/>
                      <w:sz w:val="20"/>
                      <w:szCs w:val="20"/>
                    </w:rPr>
                    <m:t>k,p</m:t>
                  </m:r>
                </m:sup>
              </m:sSubSup>
              <m:d>
                <m:dPr>
                  <m:ctrlPr>
                    <w:rPr>
                      <w:rFonts w:ascii="Cambria Math" w:hAnsi="Cambria Math" w:cs="Arial"/>
                      <w:i/>
                      <w:sz w:val="20"/>
                      <w:szCs w:val="20"/>
                    </w:rPr>
                  </m:ctrlPr>
                </m:dPr>
                <m:e>
                  <m:r>
                    <w:rPr>
                      <w:rFonts w:ascii="Cambria Math" w:hAnsi="Cambria Math" w:cs="Arial"/>
                      <w:sz w:val="20"/>
                      <w:szCs w:val="20"/>
                    </w:rPr>
                    <m:t>t</m:t>
                  </m:r>
                </m:e>
              </m:d>
            </m:oMath>
            <w:r w:rsidRPr="0011358D">
              <w:rPr>
                <w:rFonts w:cs="Arial"/>
                <w:sz w:val="20"/>
                <w:szCs w:val="20"/>
                <w:lang w:eastAsia="zh-CN"/>
              </w:rPr>
              <w:t xml:space="preserve"> defined as</w:t>
            </w:r>
          </w:p>
          <w:p w14:paraId="7A937883" w14:textId="77777777" w:rsidR="0011358D" w:rsidRPr="0011358D" w:rsidRDefault="0011358D" w:rsidP="0011358D">
            <w:pPr>
              <w:pStyle w:val="EQ"/>
              <w:rPr>
                <w:rFonts w:cs="Arial"/>
                <w:sz w:val="20"/>
                <w:szCs w:val="20"/>
              </w:rPr>
            </w:pPr>
            <w:r w:rsidRPr="0011358D">
              <w:rPr>
                <w:rFonts w:cs="Arial"/>
                <w:sz w:val="20"/>
                <w:szCs w:val="20"/>
              </w:rPr>
              <w:tab/>
            </w:r>
            <m:oMath>
              <m:sSubSup>
                <m:sSubSupPr>
                  <m:ctrlPr>
                    <w:rPr>
                      <w:rFonts w:ascii="Cambria Math" w:hAnsi="Cambria Math" w:cs="Arial"/>
                      <w:sz w:val="20"/>
                      <w:szCs w:val="20"/>
                    </w:rPr>
                  </m:ctrlPr>
                </m:sSubSupPr>
                <m:e>
                  <m:r>
                    <w:rPr>
                      <w:rFonts w:ascii="Cambria Math" w:hAnsi="Cambria Math" w:cs="Arial"/>
                      <w:sz w:val="20"/>
                      <w:szCs w:val="20"/>
                    </w:rPr>
                    <m:t>f</m:t>
                  </m:r>
                </m:e>
                <m:sub>
                  <m:r>
                    <w:rPr>
                      <w:rFonts w:ascii="Cambria Math" w:hAnsi="Cambria Math" w:cs="Arial"/>
                      <w:sz w:val="20"/>
                      <w:szCs w:val="20"/>
                    </w:rPr>
                    <m:t>D</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p>
              </m:sSubSup>
              <m:d>
                <m:dPr>
                  <m:ctrlPr>
                    <w:rPr>
                      <w:rFonts w:ascii="Cambria Math" w:hAnsi="Cambria Math" w:cs="Arial"/>
                      <w:sz w:val="20"/>
                      <w:szCs w:val="20"/>
                    </w:rPr>
                  </m:ctrlPr>
                </m:dPr>
                <m:e>
                  <m:r>
                    <w:rPr>
                      <w:rFonts w:ascii="Cambria Math" w:hAnsi="Cambria Math" w:cs="Arial"/>
                      <w:sz w:val="20"/>
                      <w:szCs w:val="20"/>
                    </w:rPr>
                    <m:t>t</m:t>
                  </m:r>
                </m:e>
              </m:d>
              <m:r>
                <m:rPr>
                  <m:sty m:val="p"/>
                </m:rPr>
                <w:rPr>
                  <w:rFonts w:ascii="Cambria Math" w:hAnsi="Cambria Math" w:cs="Arial"/>
                  <w:sz w:val="20"/>
                  <w:szCs w:val="20"/>
                </w:rPr>
                <m:t>=</m:t>
              </m:r>
              <m:f>
                <m:fPr>
                  <m:ctrlPr>
                    <w:rPr>
                      <w:rFonts w:ascii="Cambria Math" w:hAnsi="Cambria Math" w:cs="Arial"/>
                      <w:sz w:val="20"/>
                      <w:szCs w:val="20"/>
                    </w:rPr>
                  </m:ctrlPr>
                </m:fPr>
                <m:num>
                  <m:sSubSup>
                    <m:sSubSupPr>
                      <m:ctrlPr>
                        <w:rPr>
                          <w:rFonts w:ascii="Cambria Math" w:hAnsi="Cambria Math" w:cs="Arial"/>
                          <w:sz w:val="20"/>
                          <w:szCs w:val="20"/>
                        </w:rPr>
                      </m:ctrlPr>
                    </m:sSubSupPr>
                    <m:e>
                      <m:acc>
                        <m:accPr>
                          <m:ctrlPr>
                            <w:rPr>
                              <w:rFonts w:ascii="Cambria Math" w:hAnsi="Cambria Math" w:cs="Arial"/>
                              <w:sz w:val="20"/>
                              <w:szCs w:val="20"/>
                            </w:rPr>
                          </m:ctrlPr>
                        </m:accPr>
                        <m:e>
                          <m:r>
                            <w:rPr>
                              <w:rFonts w:ascii="Cambria Math" w:hAnsi="Cambria Math" w:cs="Arial"/>
                              <w:sz w:val="20"/>
                              <w:szCs w:val="20"/>
                            </w:rPr>
                            <m:t>r</m:t>
                          </m:r>
                        </m:e>
                      </m:acc>
                    </m:e>
                    <m:sub>
                      <m:r>
                        <w:rPr>
                          <w:rFonts w:ascii="Cambria Math" w:hAnsi="Cambria Math" w:cs="Arial"/>
                          <w:sz w:val="20"/>
                          <w:szCs w:val="20"/>
                        </w:rPr>
                        <m:t>rx</m:t>
                      </m:r>
                      <m:r>
                        <m:rPr>
                          <m:sty m:val="p"/>
                        </m:rPr>
                        <w:rPr>
                          <w:rFonts w:ascii="Cambria Math" w:hAnsi="Cambria Math" w:cs="Arial"/>
                          <w:sz w:val="20"/>
                          <w:szCs w:val="20"/>
                        </w:rPr>
                        <m:t>,</m:t>
                      </m:r>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sub>
                    <m:sup>
                      <m:r>
                        <w:rPr>
                          <w:rFonts w:ascii="Cambria Math" w:hAnsi="Cambria Math" w:cs="Arial"/>
                          <w:sz w:val="20"/>
                          <w:szCs w:val="20"/>
                        </w:rPr>
                        <m:t>T</m:t>
                      </m:r>
                    </m:sup>
                  </m:sSubSup>
                  <m:d>
                    <m:dPr>
                      <m:ctrlPr>
                        <w:rPr>
                          <w:rFonts w:ascii="Cambria Math" w:hAnsi="Cambria Math" w:cs="Arial"/>
                          <w:sz w:val="20"/>
                          <w:szCs w:val="20"/>
                        </w:rPr>
                      </m:ctrlPr>
                    </m:dPr>
                    <m:e>
                      <m:r>
                        <w:rPr>
                          <w:rFonts w:ascii="Cambria Math" w:hAnsi="Cambria Math" w:cs="Arial"/>
                          <w:sz w:val="20"/>
                          <w:szCs w:val="20"/>
                        </w:rPr>
                        <m:t>t</m:t>
                      </m:r>
                    </m:e>
                  </m:d>
                  <m:sSub>
                    <m:sSubPr>
                      <m:ctrlPr>
                        <w:rPr>
                          <w:rFonts w:ascii="Cambria Math" w:hAnsi="Cambria Math" w:cs="Arial"/>
                          <w:sz w:val="20"/>
                          <w:szCs w:val="20"/>
                        </w:rPr>
                      </m:ctrlPr>
                    </m:sSubPr>
                    <m:e>
                      <m:acc>
                        <m:accPr>
                          <m:chr m:val="̄"/>
                          <m:ctrlPr>
                            <w:rPr>
                              <w:rFonts w:ascii="Cambria Math" w:hAnsi="Cambria Math" w:cs="Arial"/>
                              <w:sz w:val="20"/>
                              <w:szCs w:val="20"/>
                            </w:rPr>
                          </m:ctrlPr>
                        </m:accPr>
                        <m:e>
                          <m:r>
                            <w:rPr>
                              <w:rFonts w:ascii="Cambria Math" w:hAnsi="Cambria Math" w:cs="Arial"/>
                              <w:sz w:val="20"/>
                              <w:szCs w:val="20"/>
                            </w:rPr>
                            <m:t>v</m:t>
                          </m:r>
                        </m:e>
                      </m:acc>
                    </m:e>
                    <m:sub>
                      <m:r>
                        <w:rPr>
                          <w:rFonts w:ascii="Cambria Math" w:hAnsi="Cambria Math" w:cs="Arial"/>
                          <w:sz w:val="20"/>
                          <w:szCs w:val="20"/>
                        </w:rPr>
                        <m:t>rx</m:t>
                      </m:r>
                    </m:sub>
                  </m:sSub>
                  <m:d>
                    <m:dPr>
                      <m:ctrlPr>
                        <w:rPr>
                          <w:rFonts w:ascii="Cambria Math" w:hAnsi="Cambria Math" w:cs="Arial"/>
                          <w:sz w:val="20"/>
                          <w:szCs w:val="20"/>
                        </w:rPr>
                      </m:ctrlPr>
                    </m:dPr>
                    <m:e>
                      <m:r>
                        <w:rPr>
                          <w:rFonts w:ascii="Cambria Math" w:hAnsi="Cambria Math" w:cs="Arial"/>
                          <w:sz w:val="20"/>
                          <w:szCs w:val="20"/>
                        </w:rPr>
                        <m:t>t</m:t>
                      </m:r>
                    </m:e>
                  </m:d>
                  <m:r>
                    <m:rPr>
                      <m:sty m:val="p"/>
                    </m:rPr>
                    <w:rPr>
                      <w:rFonts w:ascii="Cambria Math" w:hAnsi="Cambria Math" w:cs="Arial"/>
                      <w:sz w:val="20"/>
                      <w:szCs w:val="20"/>
                    </w:rPr>
                    <m:t>+</m:t>
                  </m:r>
                  <m:sSubSup>
                    <m:sSubSupPr>
                      <m:ctrlPr>
                        <w:rPr>
                          <w:rFonts w:ascii="Cambria Math" w:hAnsi="Cambria Math" w:cs="Arial"/>
                          <w:sz w:val="20"/>
                          <w:szCs w:val="20"/>
                        </w:rPr>
                      </m:ctrlPr>
                    </m:sSubSupPr>
                    <m:e>
                      <m:acc>
                        <m:accPr>
                          <m:ctrlPr>
                            <w:rPr>
                              <w:rFonts w:ascii="Cambria Math" w:hAnsi="Cambria Math" w:cs="Arial"/>
                              <w:sz w:val="20"/>
                              <w:szCs w:val="20"/>
                            </w:rPr>
                          </m:ctrlPr>
                        </m:accPr>
                        <m:e>
                          <m:r>
                            <w:rPr>
                              <w:rFonts w:ascii="Cambria Math" w:hAnsi="Cambria Math" w:cs="Arial"/>
                              <w:sz w:val="20"/>
                              <w:szCs w:val="20"/>
                            </w:rPr>
                            <m:t>r</m:t>
                          </m:r>
                        </m:e>
                      </m:acc>
                    </m:e>
                    <m:sub>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n</m:t>
                          </m:r>
                        </m:e>
                        <m:sup>
                          <m:r>
                            <m:rPr>
                              <m:sty m:val="p"/>
                            </m:rPr>
                            <w:rPr>
                              <w:rFonts w:ascii="Cambria Math" w:hAnsi="Cambria Math" w:cs="Arial"/>
                              <w:sz w:val="20"/>
                              <w:szCs w:val="20"/>
                            </w:rPr>
                            <m:t>'</m:t>
                          </m:r>
                        </m:sup>
                      </m:sSup>
                      <m:r>
                        <m:rPr>
                          <m:sty m:val="p"/>
                        </m:rPr>
                        <w:rPr>
                          <w:rFonts w:ascii="Cambria Math" w:hAnsi="Cambria Math" w:cs="Arial"/>
                          <w:sz w:val="20"/>
                          <w:szCs w:val="20"/>
                        </w:rPr>
                        <m:t>,</m:t>
                      </m:r>
                      <m:sSup>
                        <m:sSupPr>
                          <m:ctrlPr>
                            <w:rPr>
                              <w:rFonts w:ascii="Cambria Math" w:hAnsi="Cambria Math" w:cs="Arial"/>
                              <w:sz w:val="20"/>
                              <w:szCs w:val="20"/>
                            </w:rPr>
                          </m:ctrlPr>
                        </m:sSupPr>
                        <m:e>
                          <m:r>
                            <w:rPr>
                              <w:rFonts w:ascii="Cambria Math" w:hAnsi="Cambria Math" w:cs="Arial"/>
                              <w:sz w:val="20"/>
                              <w:szCs w:val="20"/>
                            </w:rPr>
                            <m:t>m</m:t>
                          </m:r>
                        </m:e>
                        <m:sup>
                          <m:r>
                            <m:rPr>
                              <m:sty m:val="p"/>
                            </m:rPr>
                            <w:rPr>
                              <w:rFonts w:ascii="Cambria Math" w:hAnsi="Cambria Math" w:cs="Arial"/>
                              <w:sz w:val="20"/>
                              <w:szCs w:val="20"/>
                            </w:rPr>
                            <m:t>'</m:t>
                          </m:r>
                        </m:sup>
                      </m:sSup>
                    </m:sub>
                    <m:sup>
                      <m:r>
                        <w:rPr>
                          <w:rFonts w:ascii="Cambria Math" w:hAnsi="Cambria Math" w:cs="Arial"/>
                          <w:sz w:val="20"/>
                          <w:szCs w:val="20"/>
                        </w:rPr>
                        <m:t>T</m:t>
                      </m:r>
                    </m:sup>
                  </m:sSubSup>
                  <m:d>
                    <m:dPr>
                      <m:ctrlPr>
                        <w:rPr>
                          <w:rFonts w:ascii="Cambria Math" w:hAnsi="Cambria Math" w:cs="Arial"/>
                          <w:sz w:val="20"/>
                          <w:szCs w:val="20"/>
                        </w:rPr>
                      </m:ctrlPr>
                    </m:dPr>
                    <m:e>
                      <m:r>
                        <w:rPr>
                          <w:rFonts w:ascii="Cambria Math" w:hAnsi="Cambria Math" w:cs="Arial"/>
                          <w:sz w:val="20"/>
                          <w:szCs w:val="20"/>
                        </w:rPr>
                        <m:t>t</m:t>
                      </m:r>
                    </m:e>
                  </m:d>
                  <m:sSub>
                    <m:sSubPr>
                      <m:ctrlPr>
                        <w:rPr>
                          <w:rFonts w:ascii="Cambria Math" w:hAnsi="Cambria Math" w:cs="Arial"/>
                          <w:sz w:val="20"/>
                          <w:szCs w:val="20"/>
                        </w:rPr>
                      </m:ctrlPr>
                    </m:sSubPr>
                    <m:e>
                      <m:acc>
                        <m:accPr>
                          <m:chr m:val="̄"/>
                          <m:ctrlPr>
                            <w:rPr>
                              <w:rFonts w:ascii="Cambria Math" w:hAnsi="Cambria Math" w:cs="Arial"/>
                              <w:sz w:val="20"/>
                              <w:szCs w:val="20"/>
                            </w:rPr>
                          </m:ctrlPr>
                        </m:accPr>
                        <m:e>
                          <m:r>
                            <w:rPr>
                              <w:rFonts w:ascii="Cambria Math" w:hAnsi="Cambria Math" w:cs="Arial"/>
                              <w:sz w:val="20"/>
                              <w:szCs w:val="20"/>
                            </w:rPr>
                            <m:t>v</m:t>
                          </m:r>
                        </m:e>
                      </m:acc>
                    </m:e>
                    <m:sub>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b>
                  </m:sSub>
                  <m:d>
                    <m:dPr>
                      <m:ctrlPr>
                        <w:rPr>
                          <w:rFonts w:ascii="Cambria Math" w:hAnsi="Cambria Math" w:cs="Arial"/>
                          <w:sz w:val="20"/>
                          <w:szCs w:val="20"/>
                        </w:rPr>
                      </m:ctrlPr>
                    </m:dPr>
                    <m:e>
                      <m:r>
                        <w:rPr>
                          <w:rFonts w:ascii="Cambria Math" w:hAnsi="Cambria Math" w:cs="Arial"/>
                          <w:sz w:val="20"/>
                          <w:szCs w:val="20"/>
                        </w:rPr>
                        <m:t>t</m:t>
                      </m:r>
                    </m:e>
                  </m:d>
                </m:num>
                <m:den>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0</m:t>
                      </m:r>
                    </m:sub>
                  </m:sSub>
                </m:den>
              </m:f>
              <m:r>
                <m:rPr>
                  <m:sty m:val="p"/>
                </m:rPr>
                <w:rPr>
                  <w:rFonts w:ascii="Cambria Math" w:hAnsi="Cambria Math" w:cs="Arial"/>
                  <w:sz w:val="20"/>
                  <w:szCs w:val="20"/>
                </w:rPr>
                <m:t>+</m:t>
              </m:r>
              <m:f>
                <m:fPr>
                  <m:ctrlPr>
                    <w:rPr>
                      <w:rFonts w:ascii="Cambria Math" w:hAnsi="Cambria Math" w:cs="Arial"/>
                      <w:sz w:val="20"/>
                      <w:szCs w:val="20"/>
                    </w:rPr>
                  </m:ctrlPr>
                </m:fPr>
                <m:num>
                  <m:sSubSup>
                    <m:sSubSupPr>
                      <m:ctrlPr>
                        <w:rPr>
                          <w:rFonts w:ascii="Cambria Math" w:hAnsi="Cambria Math" w:cs="Arial"/>
                          <w:sz w:val="20"/>
                          <w:szCs w:val="20"/>
                        </w:rPr>
                      </m:ctrlPr>
                    </m:sSubSupPr>
                    <m:e>
                      <m:acc>
                        <m:accPr>
                          <m:ctrlPr>
                            <w:rPr>
                              <w:rFonts w:ascii="Cambria Math" w:hAnsi="Cambria Math" w:cs="Arial"/>
                              <w:sz w:val="20"/>
                              <w:szCs w:val="20"/>
                            </w:rPr>
                          </m:ctrlPr>
                        </m:accPr>
                        <m:e>
                          <m:r>
                            <w:rPr>
                              <w:rFonts w:ascii="Cambria Math" w:hAnsi="Cambria Math" w:cs="Arial"/>
                              <w:sz w:val="20"/>
                              <w:szCs w:val="20"/>
                            </w:rPr>
                            <m:t>r</m:t>
                          </m:r>
                        </m:e>
                      </m:acc>
                    </m:e>
                    <m:sub>
                      <m:r>
                        <w:rPr>
                          <w:rFonts w:ascii="Cambria Math" w:hAnsi="Cambria Math" w:cs="Arial"/>
                          <w:sz w:val="20"/>
                          <w:szCs w:val="20"/>
                        </w:rPr>
                        <m:t>tx</m:t>
                      </m:r>
                      <m:r>
                        <m:rPr>
                          <m:sty m:val="p"/>
                        </m:rPr>
                        <w:rPr>
                          <w:rFonts w:ascii="Cambria Math" w:hAnsi="Cambria Math" w:cs="Arial"/>
                          <w:sz w:val="20"/>
                          <w:szCs w:val="20"/>
                        </w:rPr>
                        <m:t>,</m:t>
                      </m:r>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T</m:t>
                      </m:r>
                    </m:sup>
                  </m:sSubSup>
                  <m:d>
                    <m:dPr>
                      <m:ctrlPr>
                        <w:rPr>
                          <w:rFonts w:ascii="Cambria Math" w:hAnsi="Cambria Math" w:cs="Arial"/>
                          <w:sz w:val="20"/>
                          <w:szCs w:val="20"/>
                        </w:rPr>
                      </m:ctrlPr>
                    </m:dPr>
                    <m:e>
                      <m:r>
                        <w:rPr>
                          <w:rFonts w:ascii="Cambria Math" w:hAnsi="Cambria Math" w:cs="Arial"/>
                          <w:sz w:val="20"/>
                          <w:szCs w:val="20"/>
                        </w:rPr>
                        <m:t>t</m:t>
                      </m:r>
                    </m:e>
                  </m:d>
                  <m:sSub>
                    <m:sSubPr>
                      <m:ctrlPr>
                        <w:rPr>
                          <w:rFonts w:ascii="Cambria Math" w:hAnsi="Cambria Math" w:cs="Arial"/>
                          <w:sz w:val="20"/>
                          <w:szCs w:val="20"/>
                        </w:rPr>
                      </m:ctrlPr>
                    </m:sSubPr>
                    <m:e>
                      <m:acc>
                        <m:accPr>
                          <m:chr m:val="̄"/>
                          <m:ctrlPr>
                            <w:rPr>
                              <w:rFonts w:ascii="Cambria Math" w:hAnsi="Cambria Math" w:cs="Arial"/>
                              <w:sz w:val="20"/>
                              <w:szCs w:val="20"/>
                            </w:rPr>
                          </m:ctrlPr>
                        </m:accPr>
                        <m:e>
                          <m:r>
                            <w:rPr>
                              <w:rFonts w:ascii="Cambria Math" w:hAnsi="Cambria Math" w:cs="Arial"/>
                              <w:sz w:val="20"/>
                              <w:szCs w:val="20"/>
                            </w:rPr>
                            <m:t>v</m:t>
                          </m:r>
                        </m:e>
                      </m:acc>
                    </m:e>
                    <m:sub>
                      <m:r>
                        <w:rPr>
                          <w:rFonts w:ascii="Cambria Math" w:hAnsi="Cambria Math" w:cs="Arial"/>
                          <w:sz w:val="20"/>
                          <w:szCs w:val="20"/>
                        </w:rPr>
                        <m:t>tx</m:t>
                      </m:r>
                    </m:sub>
                  </m:sSub>
                  <m:d>
                    <m:dPr>
                      <m:ctrlPr>
                        <w:rPr>
                          <w:rFonts w:ascii="Cambria Math" w:hAnsi="Cambria Math" w:cs="Arial"/>
                          <w:sz w:val="20"/>
                          <w:szCs w:val="20"/>
                        </w:rPr>
                      </m:ctrlPr>
                    </m:dPr>
                    <m:e>
                      <m:r>
                        <w:rPr>
                          <w:rFonts w:ascii="Cambria Math" w:hAnsi="Cambria Math" w:cs="Arial"/>
                          <w:sz w:val="20"/>
                          <w:szCs w:val="20"/>
                        </w:rPr>
                        <m:t>t</m:t>
                      </m:r>
                    </m:e>
                  </m:d>
                  <m:r>
                    <m:rPr>
                      <m:sty m:val="p"/>
                    </m:rPr>
                    <w:rPr>
                      <w:rFonts w:ascii="Cambria Math" w:hAnsi="Cambria Math" w:cs="Arial"/>
                      <w:sz w:val="20"/>
                      <w:szCs w:val="20"/>
                    </w:rPr>
                    <m:t>+</m:t>
                  </m:r>
                  <m:sSubSup>
                    <m:sSubSupPr>
                      <m:ctrlPr>
                        <w:rPr>
                          <w:rFonts w:ascii="Cambria Math" w:hAnsi="Cambria Math" w:cs="Arial"/>
                          <w:sz w:val="20"/>
                          <w:szCs w:val="20"/>
                        </w:rPr>
                      </m:ctrlPr>
                    </m:sSubSupPr>
                    <m:e>
                      <m:acc>
                        <m:accPr>
                          <m:ctrlPr>
                            <w:rPr>
                              <w:rFonts w:ascii="Cambria Math" w:hAnsi="Cambria Math" w:cs="Arial"/>
                              <w:sz w:val="20"/>
                              <w:szCs w:val="20"/>
                            </w:rPr>
                          </m:ctrlPr>
                        </m:accPr>
                        <m:e>
                          <m:r>
                            <w:rPr>
                              <w:rFonts w:ascii="Cambria Math" w:hAnsi="Cambria Math" w:cs="Arial"/>
                              <w:sz w:val="20"/>
                              <w:szCs w:val="20"/>
                            </w:rPr>
                            <m:t>r</m:t>
                          </m:r>
                        </m:e>
                      </m:acc>
                    </m:e>
                    <m:sub>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r>
                        <m:rPr>
                          <m:sty m:val="p"/>
                        </m:rPr>
                        <w:rPr>
                          <w:rFonts w:ascii="Cambria Math" w:hAnsi="Cambria Math" w:cs="Arial"/>
                          <w:sz w:val="20"/>
                          <w:szCs w:val="20"/>
                        </w:rPr>
                        <m:t>,</m:t>
                      </m:r>
                      <m:r>
                        <w:rPr>
                          <w:rFonts w:ascii="Cambria Math" w:hAnsi="Cambria Math" w:cs="Arial"/>
                          <w:sz w:val="20"/>
                          <w:szCs w:val="20"/>
                        </w:rPr>
                        <m:t>n</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T</m:t>
                      </m:r>
                    </m:sup>
                  </m:sSubSup>
                  <m:sSub>
                    <m:sSubPr>
                      <m:ctrlPr>
                        <w:rPr>
                          <w:rFonts w:ascii="Cambria Math" w:hAnsi="Cambria Math" w:cs="Arial"/>
                          <w:sz w:val="20"/>
                          <w:szCs w:val="20"/>
                        </w:rPr>
                      </m:ctrlPr>
                    </m:sSubPr>
                    <m:e>
                      <m:d>
                        <m:dPr>
                          <m:ctrlPr>
                            <w:rPr>
                              <w:rFonts w:ascii="Cambria Math" w:hAnsi="Cambria Math" w:cs="Arial"/>
                              <w:sz w:val="20"/>
                              <w:szCs w:val="20"/>
                            </w:rPr>
                          </m:ctrlPr>
                        </m:dPr>
                        <m:e>
                          <m:r>
                            <w:rPr>
                              <w:rFonts w:ascii="Cambria Math" w:hAnsi="Cambria Math" w:cs="Arial"/>
                              <w:sz w:val="20"/>
                              <w:szCs w:val="20"/>
                            </w:rPr>
                            <m:t>t</m:t>
                          </m:r>
                        </m:e>
                      </m:d>
                      <m:acc>
                        <m:accPr>
                          <m:chr m:val="̄"/>
                          <m:ctrlPr>
                            <w:rPr>
                              <w:rFonts w:ascii="Cambria Math" w:hAnsi="Cambria Math" w:cs="Arial"/>
                              <w:sz w:val="20"/>
                              <w:szCs w:val="20"/>
                            </w:rPr>
                          </m:ctrlPr>
                        </m:accPr>
                        <m:e>
                          <m:r>
                            <w:rPr>
                              <w:rFonts w:ascii="Cambria Math" w:hAnsi="Cambria Math" w:cs="Arial"/>
                              <w:sz w:val="20"/>
                              <w:szCs w:val="20"/>
                            </w:rPr>
                            <m:t>v</m:t>
                          </m:r>
                        </m:e>
                      </m:acc>
                    </m:e>
                    <m:sub>
                      <m:r>
                        <w:rPr>
                          <w:rFonts w:ascii="Cambria Math" w:hAnsi="Cambria Math" w:cs="Arial"/>
                          <w:sz w:val="20"/>
                          <w:szCs w:val="20"/>
                        </w:rPr>
                        <m:t>k</m:t>
                      </m:r>
                      <m:r>
                        <m:rPr>
                          <m:sty m:val="p"/>
                        </m:rPr>
                        <w:rPr>
                          <w:rFonts w:ascii="Cambria Math" w:hAnsi="Cambria Math" w:cs="Arial"/>
                          <w:sz w:val="20"/>
                          <w:szCs w:val="20"/>
                        </w:rPr>
                        <m:t>,</m:t>
                      </m:r>
                      <m:r>
                        <w:rPr>
                          <w:rFonts w:ascii="Cambria Math" w:hAnsi="Cambria Math" w:cs="Arial"/>
                          <w:sz w:val="20"/>
                          <w:szCs w:val="20"/>
                        </w:rPr>
                        <m:t>p</m:t>
                      </m:r>
                    </m:sub>
                  </m:sSub>
                  <m:d>
                    <m:dPr>
                      <m:ctrlPr>
                        <w:rPr>
                          <w:rFonts w:ascii="Cambria Math" w:hAnsi="Cambria Math" w:cs="Arial"/>
                          <w:sz w:val="20"/>
                          <w:szCs w:val="20"/>
                        </w:rPr>
                      </m:ctrlPr>
                    </m:dPr>
                    <m:e>
                      <m:r>
                        <w:rPr>
                          <w:rFonts w:ascii="Cambria Math" w:hAnsi="Cambria Math" w:cs="Arial"/>
                          <w:sz w:val="20"/>
                          <w:szCs w:val="20"/>
                        </w:rPr>
                        <m:t>t</m:t>
                      </m:r>
                    </m:e>
                  </m:d>
                </m:num>
                <m:den>
                  <m:sSub>
                    <m:sSubPr>
                      <m:ctrlPr>
                        <w:rPr>
                          <w:rFonts w:ascii="Cambria Math" w:hAnsi="Cambria Math" w:cs="Arial"/>
                          <w:sz w:val="20"/>
                          <w:szCs w:val="20"/>
                        </w:rPr>
                      </m:ctrlPr>
                    </m:sSubPr>
                    <m:e>
                      <m:r>
                        <w:rPr>
                          <w:rFonts w:ascii="Cambria Math" w:hAnsi="Cambria Math" w:cs="Arial"/>
                          <w:sz w:val="20"/>
                          <w:szCs w:val="20"/>
                        </w:rPr>
                        <m:t>λ</m:t>
                      </m:r>
                    </m:e>
                    <m:sub>
                      <m:r>
                        <m:rPr>
                          <m:sty m:val="p"/>
                        </m:rPr>
                        <w:rPr>
                          <w:rFonts w:ascii="Cambria Math" w:hAnsi="Cambria Math" w:cs="Arial"/>
                          <w:sz w:val="20"/>
                          <w:szCs w:val="20"/>
                        </w:rPr>
                        <m:t>0</m:t>
                      </m:r>
                    </m:sub>
                  </m:sSub>
                </m:den>
              </m:f>
            </m:oMath>
            <w:r w:rsidRPr="0011358D">
              <w:rPr>
                <w:rFonts w:cs="Arial"/>
                <w:sz w:val="20"/>
                <w:szCs w:val="20"/>
              </w:rPr>
              <w:tab/>
              <w:t>(7.9.4-5)</w:t>
            </w:r>
          </w:p>
          <w:p w14:paraId="068333A7" w14:textId="77777777" w:rsidR="0011358D" w:rsidRPr="0011358D" w:rsidRDefault="0011358D" w:rsidP="0011358D">
            <w:pPr>
              <w:rPr>
                <w:rFonts w:cs="Arial"/>
                <w:sz w:val="20"/>
                <w:szCs w:val="20"/>
                <w:lang w:eastAsia="zh-CN"/>
              </w:rPr>
            </w:pPr>
            <w:proofErr w:type="gramStart"/>
            <w:r w:rsidRPr="0011358D">
              <w:rPr>
                <w:rFonts w:cs="Arial"/>
                <w:sz w:val="20"/>
                <w:szCs w:val="20"/>
                <w:lang w:eastAsia="zh-CN"/>
              </w:rPr>
              <w:t>where</w:t>
            </w:r>
            <w:proofErr w:type="gramEnd"/>
            <w:r w:rsidRPr="0011358D">
              <w:rPr>
                <w:rFonts w:cs="Arial"/>
                <w:sz w:val="20"/>
                <w:szCs w:val="20"/>
                <w:lang w:eastAsia="zh-CN"/>
              </w:rPr>
              <w:t xml:space="preserve">, </w:t>
            </w:r>
          </w:p>
          <w:p w14:paraId="080CDE0A" w14:textId="76EA9141" w:rsidR="0011358D" w:rsidRPr="00021442" w:rsidRDefault="00021442" w:rsidP="0011358D">
            <w:pPr>
              <w:rPr>
                <w:rFonts w:eastAsiaTheme="minorEastAsia" w:cs="Arial"/>
                <w:color w:val="FF0000"/>
                <w:sz w:val="20"/>
                <w:szCs w:val="20"/>
                <w:u w:val="single"/>
                <w:lang w:eastAsia="zh-CN"/>
              </w:rPr>
            </w:pPr>
            <w:proofErr w:type="spellStart"/>
            <w:r w:rsidRPr="00021442">
              <w:rPr>
                <w:i/>
                <w:color w:val="FF0000"/>
                <w:sz w:val="20"/>
                <w:szCs w:val="20"/>
                <w:u w:val="single"/>
              </w:rPr>
              <w:t>F</w:t>
            </w:r>
            <w:r w:rsidRPr="00021442">
              <w:rPr>
                <w:i/>
                <w:color w:val="FF0000"/>
                <w:sz w:val="20"/>
                <w:szCs w:val="20"/>
                <w:u w:val="single"/>
                <w:vertAlign w:val="subscript"/>
              </w:rPr>
              <w:t>rx,u,θ</w:t>
            </w:r>
            <w:proofErr w:type="spellEnd"/>
            <w:r w:rsidRPr="00021442">
              <w:rPr>
                <w:color w:val="FF0000"/>
                <w:sz w:val="20"/>
                <w:szCs w:val="20"/>
                <w:u w:val="single"/>
              </w:rPr>
              <w:t xml:space="preserve"> and </w:t>
            </w:r>
            <w:proofErr w:type="spellStart"/>
            <w:r w:rsidRPr="00021442">
              <w:rPr>
                <w:i/>
                <w:color w:val="FF0000"/>
                <w:sz w:val="20"/>
                <w:szCs w:val="20"/>
                <w:u w:val="single"/>
              </w:rPr>
              <w:t>F</w:t>
            </w:r>
            <w:r w:rsidRPr="00021442">
              <w:rPr>
                <w:i/>
                <w:color w:val="FF0000"/>
                <w:sz w:val="20"/>
                <w:szCs w:val="20"/>
                <w:u w:val="single"/>
                <w:vertAlign w:val="subscript"/>
              </w:rPr>
              <w:t>rx,u,ϕ</w:t>
            </w:r>
            <w:proofErr w:type="spellEnd"/>
            <w:r w:rsidRPr="00021442">
              <w:rPr>
                <w:color w:val="FF0000"/>
                <w:sz w:val="20"/>
                <w:szCs w:val="20"/>
                <w:u w:val="single"/>
              </w:rPr>
              <w:t xml:space="preserve"> are the field patterns of receive antenna element </w:t>
            </w:r>
            <w:r w:rsidRPr="00021442">
              <w:rPr>
                <w:i/>
                <w:color w:val="FF0000"/>
                <w:sz w:val="20"/>
                <w:szCs w:val="20"/>
                <w:u w:val="single"/>
              </w:rPr>
              <w:t>u</w:t>
            </w:r>
            <w:r w:rsidRPr="00021442">
              <w:rPr>
                <w:color w:val="FF0000"/>
                <w:sz w:val="20"/>
                <w:szCs w:val="20"/>
                <w:u w:val="single"/>
              </w:rPr>
              <w:t xml:space="preserve"> according to (7.1-11) and in the direction of the spherical basis vectors, </w:t>
            </w:r>
            <w:r w:rsidRPr="00021442">
              <w:rPr>
                <w:noProof/>
                <w:color w:val="FF0000"/>
                <w:position w:val="-6"/>
                <w:szCs w:val="20"/>
                <w:u w:val="single"/>
              </w:rPr>
              <w:drawing>
                <wp:inline distT="0" distB="0" distL="0" distR="0" wp14:anchorId="091A1E1C" wp14:editId="4A01D5C3">
                  <wp:extent cx="116840" cy="20193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 cy="201930"/>
                          </a:xfrm>
                          <a:prstGeom prst="rect">
                            <a:avLst/>
                          </a:prstGeom>
                          <a:noFill/>
                          <a:ln>
                            <a:noFill/>
                          </a:ln>
                        </pic:spPr>
                      </pic:pic>
                    </a:graphicData>
                  </a:graphic>
                </wp:inline>
              </w:drawing>
            </w:r>
            <w:r w:rsidRPr="00021442">
              <w:rPr>
                <w:color w:val="FF0000"/>
                <w:sz w:val="20"/>
                <w:szCs w:val="20"/>
                <w:u w:val="single"/>
              </w:rPr>
              <w:t xml:space="preserve"> and </w:t>
            </w:r>
            <w:r w:rsidRPr="00021442">
              <w:rPr>
                <w:noProof/>
                <w:color w:val="FF0000"/>
                <w:position w:val="-10"/>
                <w:szCs w:val="20"/>
                <w:u w:val="single"/>
              </w:rPr>
              <w:drawing>
                <wp:inline distT="0" distB="0" distL="0" distR="0" wp14:anchorId="43727F85" wp14:editId="1A92D774">
                  <wp:extent cx="116840" cy="22352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r w:rsidRPr="00021442">
              <w:rPr>
                <w:color w:val="FF0000"/>
                <w:sz w:val="20"/>
                <w:szCs w:val="20"/>
                <w:u w:val="single"/>
              </w:rPr>
              <w:t xml:space="preserve"> respectively, </w:t>
            </w:r>
            <w:proofErr w:type="spellStart"/>
            <w:r w:rsidRPr="00021442">
              <w:rPr>
                <w:i/>
                <w:color w:val="FF0000"/>
                <w:sz w:val="20"/>
                <w:szCs w:val="20"/>
                <w:u w:val="single"/>
              </w:rPr>
              <w:t>F</w:t>
            </w:r>
            <w:r w:rsidRPr="00021442">
              <w:rPr>
                <w:i/>
                <w:color w:val="FF0000"/>
                <w:sz w:val="20"/>
                <w:szCs w:val="20"/>
                <w:u w:val="single"/>
                <w:vertAlign w:val="subscript"/>
              </w:rPr>
              <w:t>tx,s,θ</w:t>
            </w:r>
            <w:proofErr w:type="spellEnd"/>
            <w:r w:rsidRPr="00021442">
              <w:rPr>
                <w:color w:val="FF0000"/>
                <w:sz w:val="20"/>
                <w:szCs w:val="20"/>
                <w:u w:val="single"/>
              </w:rPr>
              <w:t xml:space="preserve"> and </w:t>
            </w:r>
            <w:proofErr w:type="spellStart"/>
            <w:r w:rsidRPr="00021442">
              <w:rPr>
                <w:i/>
                <w:color w:val="FF0000"/>
                <w:sz w:val="20"/>
                <w:szCs w:val="20"/>
                <w:u w:val="single"/>
              </w:rPr>
              <w:t>F</w:t>
            </w:r>
            <w:r w:rsidRPr="00021442">
              <w:rPr>
                <w:i/>
                <w:color w:val="FF0000"/>
                <w:sz w:val="20"/>
                <w:szCs w:val="20"/>
                <w:u w:val="single"/>
                <w:vertAlign w:val="subscript"/>
              </w:rPr>
              <w:t>tx,s,ϕ</w:t>
            </w:r>
            <w:proofErr w:type="spellEnd"/>
            <w:r w:rsidRPr="00021442">
              <w:rPr>
                <w:color w:val="FF0000"/>
                <w:sz w:val="20"/>
                <w:szCs w:val="20"/>
                <w:u w:val="single"/>
              </w:rPr>
              <w:t xml:space="preserve"> are the field patterns of transmit antenna element </w:t>
            </w:r>
            <w:r w:rsidRPr="00021442">
              <w:rPr>
                <w:i/>
                <w:color w:val="FF0000"/>
                <w:sz w:val="20"/>
                <w:szCs w:val="20"/>
                <w:u w:val="single"/>
              </w:rPr>
              <w:t>s</w:t>
            </w:r>
            <w:r w:rsidRPr="00021442">
              <w:rPr>
                <w:color w:val="FF0000"/>
                <w:sz w:val="20"/>
                <w:szCs w:val="20"/>
                <w:u w:val="single"/>
              </w:rPr>
              <w:t xml:space="preserve"> in the direction of the spherical basis vectors, </w:t>
            </w:r>
            <w:r w:rsidRPr="00021442">
              <w:rPr>
                <w:noProof/>
                <w:color w:val="FF0000"/>
                <w:position w:val="-6"/>
                <w:szCs w:val="20"/>
                <w:u w:val="single"/>
              </w:rPr>
              <w:drawing>
                <wp:inline distT="0" distB="0" distL="0" distR="0" wp14:anchorId="0E603138" wp14:editId="1B4CEE0A">
                  <wp:extent cx="116840" cy="20193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 cy="201930"/>
                          </a:xfrm>
                          <a:prstGeom prst="rect">
                            <a:avLst/>
                          </a:prstGeom>
                          <a:noFill/>
                          <a:ln>
                            <a:noFill/>
                          </a:ln>
                        </pic:spPr>
                      </pic:pic>
                    </a:graphicData>
                  </a:graphic>
                </wp:inline>
              </w:drawing>
            </w:r>
            <w:r w:rsidRPr="00021442">
              <w:rPr>
                <w:color w:val="FF0000"/>
                <w:sz w:val="20"/>
                <w:szCs w:val="20"/>
                <w:u w:val="single"/>
              </w:rPr>
              <w:t xml:space="preserve"> and </w:t>
            </w:r>
            <w:r w:rsidRPr="00021442">
              <w:rPr>
                <w:noProof/>
                <w:color w:val="FF0000"/>
                <w:position w:val="-10"/>
                <w:szCs w:val="20"/>
                <w:u w:val="single"/>
              </w:rPr>
              <w:drawing>
                <wp:inline distT="0" distB="0" distL="0" distR="0" wp14:anchorId="7154AE0D" wp14:editId="58A6204F">
                  <wp:extent cx="116840" cy="22352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r w:rsidRPr="00021442">
              <w:rPr>
                <w:color w:val="FF0000"/>
                <w:sz w:val="20"/>
                <w:szCs w:val="20"/>
                <w:u w:val="single"/>
              </w:rPr>
              <w:t xml:space="preserve"> respectively. Note that the patterns are given in the GCS and therefore include transformations with respect to antenna orientation as described in Clause 7.1. </w:t>
            </w:r>
            <w:r w:rsidRPr="00021442">
              <w:rPr>
                <w:rFonts w:eastAsiaTheme="minorEastAsia" w:hint="eastAsia"/>
                <w:color w:val="FF0000"/>
                <w:sz w:val="20"/>
                <w:szCs w:val="20"/>
                <w:u w:val="single"/>
                <w:lang w:eastAsia="zh-CN"/>
              </w:rPr>
              <w:t xml:space="preserve">Also, </w:t>
            </w:r>
            <w:r w:rsidR="0011358D" w:rsidRPr="00021442">
              <w:rPr>
                <w:rFonts w:cs="Arial"/>
                <w:noProof/>
                <w:color w:val="FF0000"/>
                <w:position w:val="-14"/>
                <w:szCs w:val="20"/>
                <w:u w:val="single"/>
              </w:rPr>
              <w:drawing>
                <wp:inline distT="0" distB="0" distL="0" distR="0" wp14:anchorId="4C841BDC" wp14:editId="032DAC4E">
                  <wp:extent cx="276225" cy="23368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0011358D" w:rsidRPr="00021442">
              <w:rPr>
                <w:rFonts w:cs="Arial"/>
                <w:color w:val="FF0000"/>
                <w:sz w:val="20"/>
                <w:szCs w:val="20"/>
                <w:u w:val="single"/>
              </w:rPr>
              <w:t xml:space="preserve">is the location vector of receive antenna element </w:t>
            </w:r>
            <w:r w:rsidR="0011358D" w:rsidRPr="00021442">
              <w:rPr>
                <w:rFonts w:cs="Arial"/>
                <w:i/>
                <w:color w:val="FF0000"/>
                <w:sz w:val="20"/>
                <w:szCs w:val="20"/>
                <w:u w:val="single"/>
              </w:rPr>
              <w:t>u</w:t>
            </w:r>
            <w:r w:rsidR="0011358D" w:rsidRPr="00021442">
              <w:rPr>
                <w:rFonts w:cs="Arial"/>
                <w:color w:val="FF0000"/>
                <w:sz w:val="20"/>
                <w:szCs w:val="20"/>
                <w:u w:val="single"/>
              </w:rPr>
              <w:t xml:space="preserve"> and </w:t>
            </w:r>
            <w:r w:rsidR="0011358D" w:rsidRPr="00021442">
              <w:rPr>
                <w:rFonts w:cs="Arial"/>
                <w:noProof/>
                <w:color w:val="FF0000"/>
                <w:position w:val="-14"/>
                <w:szCs w:val="20"/>
                <w:u w:val="single"/>
              </w:rPr>
              <w:drawing>
                <wp:inline distT="0" distB="0" distL="0" distR="0" wp14:anchorId="0A37D699" wp14:editId="1B307025">
                  <wp:extent cx="244475" cy="23368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0011358D" w:rsidRPr="00021442">
              <w:rPr>
                <w:rFonts w:cs="Arial"/>
                <w:color w:val="FF0000"/>
                <w:sz w:val="20"/>
                <w:szCs w:val="20"/>
                <w:u w:val="single"/>
              </w:rPr>
              <w:t xml:space="preserve">is the location vector of transmit antenna element </w:t>
            </w:r>
            <w:r w:rsidR="0011358D" w:rsidRPr="00021442">
              <w:rPr>
                <w:rFonts w:cs="Arial"/>
                <w:i/>
                <w:color w:val="FF0000"/>
                <w:sz w:val="20"/>
                <w:szCs w:val="20"/>
                <w:u w:val="single"/>
              </w:rPr>
              <w:t>s</w:t>
            </w:r>
            <w:r w:rsidRPr="00021442">
              <w:rPr>
                <w:rFonts w:ascii="Microsoft YaHei" w:eastAsia="Microsoft YaHei" w:hAnsi="Microsoft YaHei" w:cs="Microsoft YaHei" w:hint="eastAsia"/>
                <w:i/>
                <w:color w:val="FF0000"/>
                <w:sz w:val="20"/>
                <w:szCs w:val="20"/>
                <w:u w:val="single"/>
                <w:lang w:eastAsia="zh-CN"/>
              </w:rPr>
              <w:t xml:space="preserve">. </w:t>
            </w:r>
            <w:r w:rsidRPr="00021442">
              <w:rPr>
                <w:rFonts w:ascii="Symbol" w:hAnsi="Symbol"/>
                <w:i/>
                <w:color w:val="FF0000"/>
                <w:sz w:val="20"/>
                <w:szCs w:val="20"/>
                <w:u w:val="single"/>
              </w:rPr>
              <w:t></w:t>
            </w:r>
            <w:r w:rsidRPr="00021442">
              <w:rPr>
                <w:color w:val="FF0000"/>
                <w:sz w:val="20"/>
                <w:szCs w:val="20"/>
                <w:u w:val="single"/>
                <w:vertAlign w:val="subscript"/>
              </w:rPr>
              <w:t>0</w:t>
            </w:r>
            <w:r w:rsidRPr="00021442">
              <w:rPr>
                <w:color w:val="FF0000"/>
                <w:sz w:val="20"/>
                <w:szCs w:val="20"/>
                <w:u w:val="single"/>
              </w:rPr>
              <w:t xml:space="preserve"> is the wavelength of the carrier frequency</w:t>
            </w:r>
            <w:r w:rsidRPr="00021442">
              <w:rPr>
                <w:rFonts w:eastAsiaTheme="minorEastAsia" w:hint="eastAsia"/>
                <w:color w:val="FF0000"/>
                <w:sz w:val="20"/>
                <w:szCs w:val="20"/>
                <w:u w:val="single"/>
                <w:lang w:eastAsia="zh-CN"/>
              </w:rPr>
              <w:t>.</w:t>
            </w:r>
          </w:p>
          <w:p w14:paraId="56E60BEC" w14:textId="77777777" w:rsidR="0011358D" w:rsidRPr="0011358D" w:rsidRDefault="0011358D" w:rsidP="0011358D">
            <w:pPr>
              <w:rPr>
                <w:rFonts w:eastAsiaTheme="minorEastAsia" w:cs="Arial"/>
                <w:sz w:val="20"/>
                <w:szCs w:val="20"/>
                <w:lang w:eastAsia="zh-CN"/>
              </w:rPr>
            </w:pPr>
            <w:r w:rsidRPr="0011358D">
              <w:rPr>
                <w:rFonts w:eastAsiaTheme="minorEastAsia" w:cs="Arial"/>
                <w:sz w:val="20"/>
                <w:szCs w:val="20"/>
                <w:lang w:eastAsia="zh-CN"/>
              </w:rPr>
              <w:t>[omitted]</w:t>
            </w:r>
          </w:p>
          <w:p w14:paraId="7450B2BE" w14:textId="77777777" w:rsidR="0011358D" w:rsidRPr="0011358D" w:rsidRDefault="0011358D" w:rsidP="0011358D">
            <w:pPr>
              <w:rPr>
                <w:rFonts w:eastAsiaTheme="minorEastAsia" w:cs="Arial"/>
                <w:sz w:val="20"/>
                <w:szCs w:val="20"/>
                <w:lang w:val="de-DE" w:eastAsia="zh-CN"/>
              </w:rPr>
            </w:pPr>
          </w:p>
          <w:p w14:paraId="7EA63C06" w14:textId="77777777" w:rsidR="00401B9B" w:rsidRPr="0011358D" w:rsidRDefault="00401B9B" w:rsidP="00401B9B">
            <w:pPr>
              <w:pStyle w:val="Heading4"/>
              <w:rPr>
                <w:rFonts w:eastAsiaTheme="minorEastAsia" w:cs="Arial"/>
                <w:sz w:val="20"/>
                <w:szCs w:val="20"/>
              </w:rPr>
            </w:pPr>
            <w:r w:rsidRPr="0011358D">
              <w:rPr>
                <w:rFonts w:eastAsiaTheme="minorEastAsia" w:cs="Arial"/>
                <w:sz w:val="20"/>
                <w:szCs w:val="20"/>
              </w:rPr>
              <w:t>7.9.5.2</w:t>
            </w:r>
            <w:r w:rsidRPr="0011358D">
              <w:rPr>
                <w:rFonts w:eastAsiaTheme="minorEastAsia" w:cs="Arial"/>
                <w:sz w:val="20"/>
                <w:szCs w:val="20"/>
              </w:rPr>
              <w:tab/>
              <w:t>Type-2 environment object</w:t>
            </w:r>
          </w:p>
          <w:p w14:paraId="36BDAF0D" w14:textId="6F41AD2C" w:rsidR="00401B9B" w:rsidRPr="0011358D" w:rsidRDefault="00401B9B" w:rsidP="00401B9B">
            <w:pPr>
              <w:rPr>
                <w:rFonts w:eastAsiaTheme="minorEastAsia" w:cs="Arial"/>
                <w:sz w:val="20"/>
                <w:szCs w:val="20"/>
                <w:lang w:eastAsia="zh-CN"/>
              </w:rPr>
            </w:pPr>
            <w:r w:rsidRPr="0011358D">
              <w:rPr>
                <w:rFonts w:eastAsiaTheme="minorEastAsia" w:cs="Arial"/>
                <w:sz w:val="20"/>
                <w:szCs w:val="20"/>
                <w:lang w:eastAsia="zh-CN"/>
              </w:rPr>
              <w:t>[omitted]</w:t>
            </w:r>
          </w:p>
          <w:p w14:paraId="25F1560C" w14:textId="77777777" w:rsidR="00401B9B" w:rsidRPr="0011358D" w:rsidRDefault="00401B9B" w:rsidP="00401B9B">
            <w:pPr>
              <w:rPr>
                <w:rFonts w:eastAsiaTheme="minorEastAsia" w:cs="Arial"/>
                <w:sz w:val="20"/>
                <w:szCs w:val="20"/>
                <w:lang w:eastAsia="zh-CN"/>
              </w:rPr>
            </w:pPr>
            <w:r w:rsidRPr="0011358D">
              <w:rPr>
                <w:rFonts w:eastAsiaTheme="minorEastAsia" w:cs="Arial"/>
                <w:sz w:val="20"/>
                <w:szCs w:val="20"/>
                <w:u w:val="single"/>
                <w:lang w:eastAsia="zh-CN"/>
              </w:rPr>
              <w:t>Step B</w:t>
            </w:r>
            <w:r w:rsidRPr="0011358D">
              <w:rPr>
                <w:rFonts w:eastAsiaTheme="minorEastAsia" w:cs="Arial"/>
                <w:sz w:val="20"/>
                <w:szCs w:val="20"/>
                <w:lang w:eastAsia="zh-CN"/>
              </w:rPr>
              <w:t xml:space="preserve">: Generate parameters of the ray </w:t>
            </w:r>
            <w:proofErr w:type="spellStart"/>
            <w:r w:rsidRPr="0011358D">
              <w:rPr>
                <w:rFonts w:eastAsiaTheme="minorEastAsia" w:cs="Arial"/>
                <w:sz w:val="20"/>
                <w:szCs w:val="20"/>
                <w:lang w:eastAsia="zh-CN"/>
              </w:rPr>
              <w:t>specularly</w:t>
            </w:r>
            <w:proofErr w:type="spellEnd"/>
            <w:r w:rsidRPr="0011358D">
              <w:rPr>
                <w:rFonts w:eastAsiaTheme="minorEastAsia" w:cs="Arial"/>
                <w:sz w:val="20"/>
                <w:szCs w:val="20"/>
                <w:lang w:eastAsia="zh-CN"/>
              </w:rPr>
              <w:t xml:space="preserve"> reflected by a type-2 EO if the reflection point is on</w:t>
            </w:r>
            <w:r w:rsidRPr="0011358D">
              <w:rPr>
                <w:rFonts w:eastAsiaTheme="minorEastAsia" w:cs="Arial"/>
                <w:strike/>
                <w:color w:val="FF0000"/>
                <w:sz w:val="20"/>
                <w:szCs w:val="20"/>
                <w:lang w:eastAsia="zh-CN"/>
              </w:rPr>
              <w:t>ly</w:t>
            </w:r>
            <w:r w:rsidRPr="0011358D">
              <w:rPr>
                <w:rFonts w:eastAsiaTheme="minorEastAsia" w:cs="Arial"/>
                <w:sz w:val="20"/>
                <w:szCs w:val="20"/>
                <w:lang w:eastAsia="zh-CN"/>
              </w:rPr>
              <w:t xml:space="preserve"> the surface of the type-2 EO</w:t>
            </w:r>
          </w:p>
          <w:p w14:paraId="2EB6EDF1" w14:textId="77777777" w:rsidR="00401B9B" w:rsidRDefault="00401B9B" w:rsidP="00401B9B">
            <w:pPr>
              <w:rPr>
                <w:rFonts w:eastAsiaTheme="minorEastAsia" w:cs="Arial"/>
                <w:sz w:val="20"/>
                <w:szCs w:val="20"/>
                <w:lang w:eastAsia="zh-CN"/>
              </w:rPr>
            </w:pPr>
            <w:r w:rsidRPr="0011358D">
              <w:rPr>
                <w:rFonts w:eastAsiaTheme="minorEastAsia" w:cs="Arial"/>
                <w:sz w:val="20"/>
                <w:szCs w:val="20"/>
                <w:lang w:eastAsia="zh-CN"/>
              </w:rPr>
              <w:t>[omitted]</w:t>
            </w:r>
          </w:p>
          <w:p w14:paraId="54E53A94" w14:textId="77777777" w:rsidR="003B7D91" w:rsidRPr="0011358D" w:rsidRDefault="003B7D91" w:rsidP="00401B9B">
            <w:pPr>
              <w:rPr>
                <w:rFonts w:eastAsiaTheme="minorEastAsia" w:cs="Arial"/>
                <w:sz w:val="20"/>
                <w:szCs w:val="20"/>
                <w:lang w:eastAsia="zh-CN"/>
              </w:rPr>
            </w:pPr>
          </w:p>
          <w:p w14:paraId="53644CF6" w14:textId="77777777" w:rsidR="00401B9B" w:rsidRPr="0011358D" w:rsidRDefault="00401B9B" w:rsidP="00401B9B">
            <w:pPr>
              <w:rPr>
                <w:rFonts w:eastAsia="Malgun Gothic" w:cs="Arial"/>
                <w:sz w:val="20"/>
                <w:szCs w:val="20"/>
              </w:rPr>
            </w:pPr>
            <w:r w:rsidRPr="0011358D">
              <w:rPr>
                <w:rFonts w:eastAsia="Malgun Gothic" w:cs="Arial"/>
                <w:sz w:val="20"/>
                <w:szCs w:val="20"/>
              </w:rPr>
              <w:t xml:space="preserve">4. In Step 9 in Clause 7.9.4.1, </w:t>
            </w:r>
          </w:p>
          <w:p w14:paraId="49E966D6" w14:textId="77777777" w:rsidR="00401B9B" w:rsidRPr="0011358D" w:rsidRDefault="00401B9B" w:rsidP="00401B9B">
            <w:pPr>
              <w:rPr>
                <w:rFonts w:eastAsiaTheme="minorEastAsia" w:cs="Arial"/>
                <w:sz w:val="20"/>
                <w:szCs w:val="20"/>
                <w:lang w:eastAsia="zh-CN"/>
              </w:rPr>
            </w:pPr>
            <w:r w:rsidRPr="0011358D">
              <w:rPr>
                <w:rFonts w:eastAsiaTheme="minorEastAsia" w:cs="Arial"/>
                <w:sz w:val="20"/>
                <w:szCs w:val="20"/>
                <w:lang w:eastAsia="zh-CN"/>
              </w:rPr>
              <w:t xml:space="preserve">The following paths are generated and added to set </w:t>
            </w:r>
            <m:oMath>
              <m:sSub>
                <m:sSubPr>
                  <m:ctrlPr>
                    <w:rPr>
                      <w:rFonts w:ascii="Cambria Math" w:eastAsiaTheme="minorEastAsia" w:hAnsi="Cambria Math" w:cs="Arial"/>
                      <w:i/>
                      <w:sz w:val="20"/>
                      <w:szCs w:val="20"/>
                      <w:lang w:eastAsia="zh-CN"/>
                    </w:rPr>
                  </m:ctrlPr>
                </m:sSubPr>
                <m:e>
                  <m:r>
                    <w:rPr>
                      <w:rFonts w:ascii="Cambria Math" w:eastAsiaTheme="minorEastAsia" w:hAnsi="Cambria Math" w:cs="Arial"/>
                      <w:sz w:val="20"/>
                      <w:szCs w:val="20"/>
                      <w:lang w:eastAsia="zh-CN"/>
                    </w:rPr>
                    <m:t>R</m:t>
                  </m:r>
                </m:e>
                <m:sub>
                  <m:r>
                    <w:rPr>
                      <w:rFonts w:ascii="Cambria Math" w:eastAsiaTheme="minorEastAsia" w:hAnsi="Cambria Math" w:cs="Arial"/>
                      <w:sz w:val="20"/>
                      <w:szCs w:val="20"/>
                      <w:lang w:eastAsia="zh-CN"/>
                    </w:rPr>
                    <m:t>0</m:t>
                  </m:r>
                </m:sub>
              </m:sSub>
            </m:oMath>
            <w:r w:rsidRPr="0011358D">
              <w:rPr>
                <w:rFonts w:eastAsiaTheme="minorEastAsia" w:cs="Arial"/>
                <w:sz w:val="20"/>
                <w:szCs w:val="20"/>
                <w:lang w:eastAsia="zh-CN"/>
              </w:rPr>
              <w:t xml:space="preserve">. </w:t>
            </w:r>
          </w:p>
          <w:p w14:paraId="1A1B080C" w14:textId="77777777" w:rsidR="00401B9B" w:rsidRPr="0011358D" w:rsidRDefault="00401B9B" w:rsidP="00401B9B">
            <w:pPr>
              <w:pStyle w:val="B1"/>
              <w:rPr>
                <w:rFonts w:ascii="Arial" w:eastAsiaTheme="minorEastAsia" w:hAnsi="Arial" w:cs="Arial"/>
                <w:sz w:val="20"/>
                <w:szCs w:val="20"/>
              </w:rPr>
            </w:pPr>
            <w:r w:rsidRPr="0011358D">
              <w:rPr>
                <w:rFonts w:ascii="Arial" w:eastAsiaTheme="minorEastAsia" w:hAnsi="Arial" w:cs="Arial"/>
                <w:sz w:val="20"/>
                <w:szCs w:val="20"/>
              </w:rPr>
              <w:t>-</w:t>
            </w:r>
            <w:r w:rsidRPr="0011358D">
              <w:rPr>
                <w:rFonts w:ascii="Arial" w:eastAsiaTheme="minorEastAsia" w:hAnsi="Arial" w:cs="Arial"/>
                <w:sz w:val="20"/>
                <w:szCs w:val="20"/>
              </w:rPr>
              <w:tab/>
              <w:t xml:space="preserve">A NLOS ray </w:t>
            </w:r>
            <w:proofErr w:type="spellStart"/>
            <w:r w:rsidRPr="0011358D">
              <w:rPr>
                <w:rFonts w:ascii="Arial" w:eastAsiaTheme="minorEastAsia" w:hAnsi="Arial" w:cs="Arial"/>
                <w:sz w:val="20"/>
                <w:szCs w:val="20"/>
              </w:rPr>
              <w:t>specularly</w:t>
            </w:r>
            <w:proofErr w:type="spellEnd"/>
            <w:r w:rsidRPr="0011358D">
              <w:rPr>
                <w:rFonts w:ascii="Arial" w:eastAsiaTheme="minorEastAsia" w:hAnsi="Arial" w:cs="Arial"/>
                <w:sz w:val="20"/>
                <w:szCs w:val="20"/>
              </w:rPr>
              <w:t xml:space="preserve"> reflected by type-2 EO, if present in the SPST-SRX link</w:t>
            </w:r>
            <w:r w:rsidRPr="0011358D">
              <w:rPr>
                <w:rFonts w:ascii="Arial" w:eastAsiaTheme="minorEastAsia" w:hAnsi="Arial" w:cs="Arial"/>
                <w:color w:val="FF0000"/>
                <w:sz w:val="20"/>
                <w:szCs w:val="20"/>
                <w:u w:val="single"/>
              </w:rPr>
              <w:t>,</w:t>
            </w:r>
            <w:r w:rsidRPr="0011358D">
              <w:rPr>
                <w:rFonts w:ascii="Arial" w:eastAsiaTheme="minorEastAsia" w:hAnsi="Arial" w:cs="Arial"/>
                <w:sz w:val="20"/>
                <w:szCs w:val="20"/>
              </w:rPr>
              <w:t xml:space="preserve"> is coupled with a NLOS ray </w:t>
            </w:r>
            <w:proofErr w:type="spellStart"/>
            <w:r w:rsidRPr="0011358D">
              <w:rPr>
                <w:rFonts w:ascii="Arial" w:eastAsiaTheme="minorEastAsia" w:hAnsi="Arial" w:cs="Arial"/>
                <w:sz w:val="20"/>
                <w:szCs w:val="20"/>
              </w:rPr>
              <w:t>specularly</w:t>
            </w:r>
            <w:proofErr w:type="spellEnd"/>
            <w:r w:rsidRPr="0011358D">
              <w:rPr>
                <w:rFonts w:ascii="Arial" w:eastAsiaTheme="minorEastAsia" w:hAnsi="Arial" w:cs="Arial"/>
                <w:sz w:val="20"/>
                <w:szCs w:val="20"/>
              </w:rPr>
              <w:t xml:space="preserve"> reflected by type-2 EO, if present in the STX-SPST link</w:t>
            </w:r>
          </w:p>
          <w:p w14:paraId="31325272" w14:textId="77777777" w:rsidR="00401B9B" w:rsidRPr="0011358D" w:rsidRDefault="00401B9B" w:rsidP="00401B9B">
            <w:pPr>
              <w:pStyle w:val="B1"/>
              <w:rPr>
                <w:rFonts w:ascii="Arial" w:eastAsiaTheme="minorEastAsia" w:hAnsi="Arial" w:cs="Arial"/>
                <w:sz w:val="20"/>
                <w:szCs w:val="20"/>
              </w:rPr>
            </w:pPr>
            <w:r w:rsidRPr="0011358D">
              <w:rPr>
                <w:rFonts w:ascii="Arial" w:eastAsiaTheme="minorEastAsia" w:hAnsi="Arial" w:cs="Arial"/>
                <w:sz w:val="20"/>
                <w:szCs w:val="20"/>
              </w:rPr>
              <w:t>-</w:t>
            </w:r>
            <w:r w:rsidRPr="0011358D">
              <w:rPr>
                <w:rFonts w:ascii="Arial" w:eastAsiaTheme="minorEastAsia" w:hAnsi="Arial" w:cs="Arial"/>
                <w:sz w:val="20"/>
                <w:szCs w:val="20"/>
              </w:rPr>
              <w:tab/>
              <w:t xml:space="preserve">A NLOS ray </w:t>
            </w:r>
            <w:proofErr w:type="spellStart"/>
            <w:r w:rsidRPr="0011358D">
              <w:rPr>
                <w:rFonts w:ascii="Arial" w:eastAsiaTheme="minorEastAsia" w:hAnsi="Arial" w:cs="Arial"/>
                <w:sz w:val="20"/>
                <w:szCs w:val="20"/>
              </w:rPr>
              <w:t>specularly</w:t>
            </w:r>
            <w:proofErr w:type="spellEnd"/>
            <w:r w:rsidRPr="0011358D">
              <w:rPr>
                <w:rFonts w:ascii="Arial" w:eastAsiaTheme="minorEastAsia" w:hAnsi="Arial" w:cs="Arial"/>
                <w:sz w:val="20"/>
                <w:szCs w:val="20"/>
              </w:rPr>
              <w:t xml:space="preserve"> reflected by type-2 EO, if present in the SPST-SRX link</w:t>
            </w:r>
            <w:r w:rsidRPr="0011358D">
              <w:rPr>
                <w:rFonts w:ascii="Arial" w:eastAsiaTheme="minorEastAsia" w:hAnsi="Arial" w:cs="Arial"/>
                <w:color w:val="FF0000"/>
                <w:sz w:val="20"/>
                <w:szCs w:val="20"/>
                <w:u w:val="single"/>
              </w:rPr>
              <w:t>,</w:t>
            </w:r>
            <w:r w:rsidRPr="0011358D">
              <w:rPr>
                <w:rFonts w:ascii="Arial" w:eastAsiaTheme="minorEastAsia" w:hAnsi="Arial" w:cs="Arial"/>
                <w:sz w:val="20"/>
                <w:szCs w:val="20"/>
              </w:rPr>
              <w:t xml:space="preserve"> is coupled with any LOS ray (if present) and NLOS rays of stochastic clusters in the STX-SPST link </w:t>
            </w:r>
          </w:p>
          <w:p w14:paraId="442C66BD" w14:textId="77777777" w:rsidR="00401B9B" w:rsidRPr="0011358D" w:rsidRDefault="00401B9B" w:rsidP="00401B9B">
            <w:pPr>
              <w:pStyle w:val="B1"/>
              <w:rPr>
                <w:rFonts w:ascii="Arial" w:eastAsiaTheme="minorEastAsia" w:hAnsi="Arial" w:cs="Arial"/>
                <w:sz w:val="20"/>
                <w:szCs w:val="20"/>
              </w:rPr>
            </w:pPr>
            <w:proofErr w:type="gramStart"/>
            <w:r w:rsidRPr="0011358D">
              <w:rPr>
                <w:rFonts w:ascii="Arial" w:eastAsiaTheme="minorEastAsia" w:hAnsi="Arial" w:cs="Arial"/>
                <w:sz w:val="20"/>
                <w:szCs w:val="20"/>
              </w:rPr>
              <w:lastRenderedPageBreak/>
              <w:t>-  A</w:t>
            </w:r>
            <w:proofErr w:type="gramEnd"/>
            <w:r w:rsidRPr="0011358D">
              <w:rPr>
                <w:rFonts w:ascii="Arial" w:eastAsiaTheme="minorEastAsia" w:hAnsi="Arial" w:cs="Arial"/>
                <w:sz w:val="20"/>
                <w:szCs w:val="20"/>
              </w:rPr>
              <w:t xml:space="preserve"> NLOS ray </w:t>
            </w:r>
            <w:proofErr w:type="spellStart"/>
            <w:r w:rsidRPr="0011358D">
              <w:rPr>
                <w:rFonts w:ascii="Arial" w:eastAsiaTheme="minorEastAsia" w:hAnsi="Arial" w:cs="Arial"/>
                <w:sz w:val="20"/>
                <w:szCs w:val="20"/>
              </w:rPr>
              <w:t>specularly</w:t>
            </w:r>
            <w:proofErr w:type="spellEnd"/>
            <w:r w:rsidRPr="0011358D">
              <w:rPr>
                <w:rFonts w:ascii="Arial" w:eastAsiaTheme="minorEastAsia" w:hAnsi="Arial" w:cs="Arial"/>
                <w:sz w:val="20"/>
                <w:szCs w:val="20"/>
              </w:rPr>
              <w:t xml:space="preserve"> reflected by type-2 EO, if present in the STX-SPST link</w:t>
            </w:r>
            <w:r w:rsidRPr="0011358D">
              <w:rPr>
                <w:rFonts w:ascii="Arial" w:eastAsiaTheme="minorEastAsia" w:hAnsi="Arial" w:cs="Arial"/>
                <w:color w:val="FF0000"/>
                <w:sz w:val="20"/>
                <w:szCs w:val="20"/>
                <w:u w:val="single"/>
              </w:rPr>
              <w:t>,</w:t>
            </w:r>
            <w:r w:rsidRPr="0011358D">
              <w:rPr>
                <w:rFonts w:ascii="Arial" w:eastAsiaTheme="minorEastAsia" w:hAnsi="Arial" w:cs="Arial"/>
                <w:sz w:val="20"/>
                <w:szCs w:val="20"/>
              </w:rPr>
              <w:t xml:space="preserve"> is coupled with any LOS ray (if present) and NLOS rays of stochastic clusters in the SPST-SRX link</w:t>
            </w:r>
          </w:p>
          <w:p w14:paraId="364F76FB" w14:textId="77777777" w:rsidR="00401B9B" w:rsidRPr="0011358D" w:rsidRDefault="00401B9B" w:rsidP="00401B9B">
            <w:pPr>
              <w:rPr>
                <w:rFonts w:eastAsiaTheme="minorEastAsia" w:cs="Arial"/>
                <w:sz w:val="20"/>
                <w:szCs w:val="20"/>
                <w:lang w:eastAsia="zh-CN"/>
              </w:rPr>
            </w:pPr>
            <w:r w:rsidRPr="0011358D">
              <w:rPr>
                <w:rFonts w:eastAsiaTheme="minorEastAsia" w:cs="Arial"/>
                <w:sz w:val="20"/>
                <w:szCs w:val="20"/>
                <w:lang w:eastAsia="zh-CN"/>
              </w:rPr>
              <w:t>[omitted]</w:t>
            </w:r>
          </w:p>
          <w:p w14:paraId="0C9513EE" w14:textId="77777777" w:rsidR="00401B9B" w:rsidRPr="0011358D" w:rsidRDefault="00401B9B" w:rsidP="00401B9B">
            <w:pPr>
              <w:pStyle w:val="Heading4"/>
              <w:rPr>
                <w:rFonts w:eastAsiaTheme="minorEastAsia" w:cs="Arial"/>
                <w:sz w:val="20"/>
                <w:szCs w:val="20"/>
              </w:rPr>
            </w:pPr>
            <w:bookmarkStart w:id="16" w:name="_Toc201657019"/>
            <w:r w:rsidRPr="0011358D">
              <w:rPr>
                <w:rFonts w:eastAsiaTheme="minorEastAsia" w:cs="Arial"/>
                <w:sz w:val="20"/>
                <w:szCs w:val="20"/>
              </w:rPr>
              <w:t>7.9.5.4</w:t>
            </w:r>
            <w:r w:rsidRPr="0011358D">
              <w:rPr>
                <w:rFonts w:eastAsiaTheme="minorEastAsia" w:cs="Arial"/>
                <w:sz w:val="20"/>
                <w:szCs w:val="20"/>
              </w:rPr>
              <w:tab/>
              <w:t>Doppler of mobile scatterers</w:t>
            </w:r>
            <w:bookmarkEnd w:id="16"/>
          </w:p>
          <w:p w14:paraId="3A678912" w14:textId="5867DFDB" w:rsidR="00401B9B" w:rsidRPr="0011358D" w:rsidRDefault="00401B9B" w:rsidP="00401B9B">
            <w:pPr>
              <w:rPr>
                <w:rFonts w:eastAsiaTheme="minorEastAsia" w:cs="Arial"/>
                <w:sz w:val="20"/>
                <w:szCs w:val="20"/>
                <w:lang w:eastAsia="zh-CN"/>
              </w:rPr>
            </w:pPr>
            <w:r w:rsidRPr="0011358D">
              <w:rPr>
                <w:rFonts w:eastAsiaTheme="minorEastAsia" w:cs="Arial"/>
                <w:sz w:val="20"/>
                <w:szCs w:val="20"/>
                <w:lang w:eastAsia="ko-KR"/>
              </w:rPr>
              <w:t xml:space="preserve">To support scatterer mobility, the Doppler frequency component </w:t>
            </w:r>
            <m:oMath>
              <m:sSubSup>
                <m:sSubSupPr>
                  <m:ctrlPr>
                    <w:rPr>
                      <w:rFonts w:ascii="Cambria Math" w:eastAsiaTheme="minorEastAsia" w:hAnsi="Cambria Math" w:cs="Arial"/>
                      <w:i/>
                      <w:sz w:val="20"/>
                      <w:szCs w:val="20"/>
                    </w:rPr>
                  </m:ctrlPr>
                </m:sSubSupPr>
                <m:e>
                  <m:r>
                    <w:rPr>
                      <w:rFonts w:ascii="Cambria Math" w:eastAsiaTheme="minorEastAsia" w:hAnsi="Cambria Math" w:cs="Arial"/>
                      <w:sz w:val="20"/>
                      <w:szCs w:val="20"/>
                    </w:rPr>
                    <m:t>f</m:t>
                  </m:r>
                </m:e>
                <m:sub>
                  <m:r>
                    <w:rPr>
                      <w:rFonts w:ascii="Cambria Math" w:eastAsiaTheme="minorEastAsia" w:hAnsi="Cambria Math" w:cs="Arial"/>
                      <w:sz w:val="20"/>
                      <w:szCs w:val="20"/>
                    </w:rPr>
                    <m:t>D</m:t>
                  </m:r>
                  <m:r>
                    <w:rPr>
                      <w:rFonts w:ascii="Cambria Math" w:eastAsiaTheme="minorEastAsia" w:hAnsi="Cambria Math" w:cs="Arial"/>
                      <w:sz w:val="20"/>
                      <w:szCs w:val="20"/>
                      <w:lang w:eastAsia="zh-CN"/>
                    </w:rPr>
                    <m:t>,</m:t>
                  </m:r>
                  <m:sSup>
                    <m:sSupPr>
                      <m:ctrlPr>
                        <w:rPr>
                          <w:rFonts w:ascii="Cambria Math" w:eastAsiaTheme="minorEastAsia" w:hAnsi="Cambria Math" w:cs="Arial"/>
                          <w:i/>
                          <w:sz w:val="20"/>
                          <w:szCs w:val="20"/>
                        </w:rPr>
                      </m:ctrlPr>
                    </m:sSupPr>
                    <m:e>
                      <m:r>
                        <w:rPr>
                          <w:rFonts w:ascii="Cambria Math" w:eastAsiaTheme="minorEastAsia" w:hAnsi="Cambria Math" w:cs="Arial"/>
                          <w:sz w:val="20"/>
                          <w:szCs w:val="20"/>
                        </w:rPr>
                        <m:t>n</m:t>
                      </m:r>
                    </m:e>
                    <m:sup>
                      <m:r>
                        <w:rPr>
                          <w:rFonts w:ascii="Cambria Math" w:eastAsiaTheme="minorEastAsia" w:hAnsi="Cambria Math" w:cs="Arial"/>
                          <w:sz w:val="20"/>
                          <w:szCs w:val="20"/>
                        </w:rPr>
                        <m:t>'</m:t>
                      </m:r>
                    </m:sup>
                  </m:sSup>
                  <m:r>
                    <w:rPr>
                      <w:rFonts w:ascii="Cambria Math" w:eastAsiaTheme="minorEastAsia" w:hAnsi="Cambria Math" w:cs="Arial"/>
                      <w:sz w:val="20"/>
                      <w:szCs w:val="20"/>
                    </w:rPr>
                    <m:t>,</m:t>
                  </m:r>
                  <m:sSup>
                    <m:sSupPr>
                      <m:ctrlPr>
                        <w:rPr>
                          <w:rFonts w:ascii="Cambria Math" w:eastAsiaTheme="minorEastAsia" w:hAnsi="Cambria Math" w:cs="Arial"/>
                          <w:i/>
                          <w:sz w:val="20"/>
                          <w:szCs w:val="20"/>
                        </w:rPr>
                      </m:ctrlPr>
                    </m:sSupPr>
                    <m:e>
                      <m:r>
                        <w:rPr>
                          <w:rFonts w:ascii="Cambria Math" w:eastAsiaTheme="minorEastAsia" w:hAnsi="Cambria Math" w:cs="Arial"/>
                          <w:sz w:val="20"/>
                          <w:szCs w:val="20"/>
                        </w:rPr>
                        <m:t>m</m:t>
                      </m:r>
                    </m:e>
                    <m:sup>
                      <m:r>
                        <w:rPr>
                          <w:rFonts w:ascii="Cambria Math" w:eastAsiaTheme="minorEastAsia" w:hAnsi="Cambria Math" w:cs="Arial"/>
                          <w:sz w:val="20"/>
                          <w:szCs w:val="20"/>
                        </w:rPr>
                        <m:t>'</m:t>
                      </m:r>
                    </m:sup>
                  </m:sSup>
                  <m:r>
                    <w:rPr>
                      <w:rFonts w:ascii="Cambria Math" w:eastAsiaTheme="minorEastAsia" w:hAnsi="Cambria Math" w:cs="Arial"/>
                      <w:sz w:val="20"/>
                      <w:szCs w:val="20"/>
                    </w:rPr>
                    <m:t>,n,m</m:t>
                  </m:r>
                </m:sub>
                <m:sup>
                  <m:r>
                    <w:rPr>
                      <w:rFonts w:ascii="Cambria Math" w:eastAsiaTheme="minorEastAsia" w:hAnsi="Cambria Math" w:cs="Arial"/>
                      <w:sz w:val="20"/>
                      <w:szCs w:val="20"/>
                    </w:rPr>
                    <m:t>k,p</m:t>
                  </m:r>
                </m:sup>
              </m:sSubSup>
              <m:d>
                <m:dPr>
                  <m:ctrlPr>
                    <w:rPr>
                      <w:rFonts w:ascii="Cambria Math" w:eastAsiaTheme="minorEastAsia" w:hAnsi="Cambria Math" w:cs="Arial"/>
                      <w:i/>
                      <w:sz w:val="20"/>
                      <w:szCs w:val="20"/>
                    </w:rPr>
                  </m:ctrlPr>
                </m:dPr>
                <m:e>
                  <m:r>
                    <w:rPr>
                      <w:rFonts w:ascii="Cambria Math" w:eastAsiaTheme="minorEastAsia" w:hAnsi="Cambria Math" w:cs="Arial"/>
                      <w:sz w:val="20"/>
                      <w:szCs w:val="20"/>
                    </w:rPr>
                    <m:t>t</m:t>
                  </m:r>
                </m:e>
              </m:d>
            </m:oMath>
            <w:r w:rsidRPr="0011358D">
              <w:rPr>
                <w:rFonts w:eastAsiaTheme="minorEastAsia" w:cs="Arial"/>
                <w:sz w:val="20"/>
                <w:szCs w:val="20"/>
                <w:lang w:eastAsia="ko-KR"/>
              </w:rPr>
              <w:t xml:space="preserve"> in the channel coefficient generation in step </w:t>
            </w:r>
            <w:r w:rsidRPr="0011358D">
              <w:rPr>
                <w:rFonts w:eastAsiaTheme="minorEastAsia" w:cs="Arial"/>
                <w:strike/>
                <w:color w:val="FF0000"/>
                <w:sz w:val="20"/>
                <w:szCs w:val="20"/>
                <w:lang w:eastAsia="ko-KR"/>
              </w:rPr>
              <w:t>13</w:t>
            </w:r>
            <w:r w:rsidRPr="0011358D">
              <w:rPr>
                <w:rFonts w:eastAsiaTheme="minorEastAsia" w:cs="Arial"/>
                <w:color w:val="FF0000"/>
                <w:sz w:val="20"/>
                <w:szCs w:val="20"/>
                <w:u w:val="single"/>
                <w:lang w:eastAsia="zh-CN"/>
              </w:rPr>
              <w:t>14</w:t>
            </w:r>
            <w:r w:rsidRPr="0011358D">
              <w:rPr>
                <w:rFonts w:eastAsiaTheme="minorEastAsia" w:cs="Arial"/>
                <w:sz w:val="20"/>
                <w:szCs w:val="20"/>
                <w:lang w:eastAsia="ko-KR"/>
              </w:rPr>
              <w:t xml:space="preserve"> in clause 7.9.4.1 should be updated as follows.</w:t>
            </w:r>
          </w:p>
        </w:tc>
        <w:tc>
          <w:tcPr>
            <w:tcW w:w="9629" w:type="dxa"/>
          </w:tcPr>
          <w:p w14:paraId="4A33C033" w14:textId="5766735C" w:rsidR="00401B9B" w:rsidRPr="0011358D" w:rsidRDefault="00401B9B" w:rsidP="00401B9B">
            <w:pPr>
              <w:pStyle w:val="Proposal"/>
              <w:numPr>
                <w:ilvl w:val="0"/>
                <w:numId w:val="0"/>
              </w:numPr>
              <w:spacing w:before="120"/>
              <w:rPr>
                <w:sz w:val="20"/>
                <w:lang w:val="en-US"/>
              </w:rPr>
            </w:pPr>
            <w:r w:rsidRPr="0011358D">
              <w:rPr>
                <w:sz w:val="20"/>
                <w:lang w:val="en-US"/>
              </w:rPr>
              <w:lastRenderedPageBreak/>
              <w:t xml:space="preserve"> </w:t>
            </w:r>
          </w:p>
        </w:tc>
      </w:tr>
    </w:tbl>
    <w:p w14:paraId="773E54C5" w14:textId="77777777" w:rsidR="00401B9B" w:rsidRPr="00251F98" w:rsidRDefault="00401B9B" w:rsidP="00401B9B">
      <w:pPr>
        <w:pStyle w:val="Proposal"/>
        <w:numPr>
          <w:ilvl w:val="0"/>
          <w:numId w:val="0"/>
        </w:numPr>
        <w:spacing w:before="120"/>
        <w:rPr>
          <w:lang w:eastAsia="ja-JP"/>
        </w:rPr>
      </w:pPr>
    </w:p>
    <w:p w14:paraId="1731880B" w14:textId="212C6490" w:rsidR="004E58F0" w:rsidRPr="00CE0424" w:rsidRDefault="004E58F0" w:rsidP="004E58F0">
      <w:pPr>
        <w:pStyle w:val="Heading1"/>
        <w:jc w:val="both"/>
      </w:pPr>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648BEF14" w14:textId="77777777" w:rsidR="008724A8" w:rsidRDefault="00E42B1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10139051" w:history="1">
        <w:r w:rsidR="008724A8" w:rsidRPr="0027239E">
          <w:rPr>
            <w:rStyle w:val="Hyperlink"/>
            <w:noProof/>
          </w:rPr>
          <w:t>Observation 1</w:t>
        </w:r>
        <w:r w:rsidR="008724A8">
          <w:rPr>
            <w:rFonts w:asciiTheme="minorHAnsi" w:eastAsiaTheme="minorEastAsia" w:hAnsiTheme="minorHAnsi"/>
            <w:b w:val="0"/>
            <w:noProof/>
            <w:kern w:val="2"/>
            <w:sz w:val="24"/>
            <w:szCs w:val="24"/>
            <w14:ligatures w14:val="standardContextual"/>
          </w:rPr>
          <w:tab/>
        </w:r>
        <w:r w:rsidR="008724A8" w:rsidRPr="0027239E">
          <w:rPr>
            <w:rStyle w:val="Hyperlink"/>
            <w:noProof/>
          </w:rPr>
          <w:t>In 37.885, the UE antenna heights are 1.5m for pedestrian UE, 5m for RSU, 0.75m for Type-1 vehicle, 1.6m for Type-2 vehicle, and 3m for Type-3 vehicle.</w:t>
        </w:r>
      </w:hyperlink>
    </w:p>
    <w:p w14:paraId="675FC428" w14:textId="77777777" w:rsidR="008724A8" w:rsidRDefault="008724A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0139052" w:history="1">
        <w:r w:rsidRPr="0027239E">
          <w:rPr>
            <w:rStyle w:val="Hyperlink"/>
            <w:noProof/>
          </w:rPr>
          <w:t>Observation 2</w:t>
        </w:r>
        <w:r>
          <w:rPr>
            <w:rFonts w:asciiTheme="minorHAnsi" w:eastAsiaTheme="minorEastAsia" w:hAnsiTheme="minorHAnsi"/>
            <w:b w:val="0"/>
            <w:noProof/>
            <w:kern w:val="2"/>
            <w:sz w:val="24"/>
            <w:szCs w:val="24"/>
            <w14:ligatures w14:val="standardContextual"/>
          </w:rPr>
          <w:tab/>
        </w:r>
        <w:r w:rsidRPr="0027239E">
          <w:rPr>
            <w:rStyle w:val="Hyperlink"/>
            <w:noProof/>
          </w:rPr>
          <w:t>In Table 7.9.4.2-2 Part-2 of 38.901, aerial UE's mono-static background channel is height dependent, given aerial UE's height is in the range from 1.5m to 300m.</w:t>
        </w:r>
      </w:hyperlink>
    </w:p>
    <w:p w14:paraId="5FF50FF7" w14:textId="77777777" w:rsidR="008724A8" w:rsidRDefault="008724A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0139053" w:history="1">
        <w:r w:rsidRPr="0027239E">
          <w:rPr>
            <w:rStyle w:val="Hyperlink"/>
            <w:noProof/>
          </w:rPr>
          <w:t>Observation 3</w:t>
        </w:r>
        <w:r>
          <w:rPr>
            <w:rFonts w:asciiTheme="minorHAnsi" w:eastAsiaTheme="minorEastAsia" w:hAnsiTheme="minorHAnsi"/>
            <w:b w:val="0"/>
            <w:noProof/>
            <w:kern w:val="2"/>
            <w:sz w:val="24"/>
            <w:szCs w:val="24"/>
            <w14:ligatures w14:val="standardContextual"/>
          </w:rPr>
          <w:tab/>
        </w:r>
        <w:r w:rsidRPr="0027239E">
          <w:rPr>
            <w:rStyle w:val="Hyperlink"/>
            <w:noProof/>
          </w:rPr>
          <w:t>It is not clear whether the parameters in Table 7.9.4.2-2 Part-1 for urban grid can support vehicular UE and RSU in urban grid, which have different antenna heights from that of pedestrian UE in urban grid and UE in UMa, Highway(FR2), and HST(FR2).</w:t>
        </w:r>
      </w:hyperlink>
    </w:p>
    <w:p w14:paraId="4A80D30D" w14:textId="577263FA"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3F162D90" w14:textId="3239A10C" w:rsidR="008724A8" w:rsidRDefault="004E58F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139054" w:history="1">
        <w:r w:rsidR="008724A8" w:rsidRPr="00623188">
          <w:rPr>
            <w:rStyle w:val="Hyperlink"/>
            <w:noProof/>
          </w:rPr>
          <w:t>Proposal 1</w:t>
        </w:r>
        <w:r w:rsidR="008724A8">
          <w:rPr>
            <w:rFonts w:asciiTheme="minorHAnsi" w:eastAsiaTheme="minorEastAsia" w:hAnsiTheme="minorHAnsi"/>
            <w:b w:val="0"/>
            <w:noProof/>
            <w:kern w:val="2"/>
            <w:sz w:val="24"/>
            <w:szCs w:val="24"/>
            <w14:ligatures w14:val="standardContextual"/>
          </w:rPr>
          <w:tab/>
        </w:r>
        <w:r w:rsidR="008724A8" w:rsidRPr="00623188">
          <w:rPr>
            <w:rStyle w:val="Hyperlink"/>
            <w:noProof/>
          </w:rPr>
          <w:t>Clarify whether the parameters in Table 7.9.4.2-2 Part-1 of 38.901 for urban grid are only applicable to pedestrian UE.</w:t>
        </w:r>
      </w:hyperlink>
    </w:p>
    <w:p w14:paraId="50DEB0D2" w14:textId="357AB4F6" w:rsidR="008724A8" w:rsidRDefault="008724A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0139055" w:history="1">
        <w:r w:rsidRPr="00623188">
          <w:rPr>
            <w:rStyle w:val="Hyperlink"/>
            <w:noProof/>
            <w:lang w:eastAsia="ja-JP"/>
          </w:rPr>
          <w:t>Proposal 2</w:t>
        </w:r>
        <w:r>
          <w:rPr>
            <w:rFonts w:asciiTheme="minorHAnsi" w:eastAsiaTheme="minorEastAsia" w:hAnsiTheme="minorHAnsi"/>
            <w:b w:val="0"/>
            <w:noProof/>
            <w:kern w:val="2"/>
            <w:sz w:val="24"/>
            <w:szCs w:val="24"/>
            <w14:ligatures w14:val="standardContextual"/>
          </w:rPr>
          <w:tab/>
        </w:r>
        <w:r w:rsidRPr="00623188">
          <w:rPr>
            <w:rStyle w:val="Hyperlink"/>
            <w:noProof/>
            <w:lang w:eastAsia="ja-JP"/>
          </w:rPr>
          <w:t xml:space="preserve">Support the </w:t>
        </w:r>
        <w:r w:rsidRPr="00623188">
          <w:rPr>
            <w:rStyle w:val="Hyperlink"/>
            <w:noProof/>
          </w:rPr>
          <w:t>two</w:t>
        </w:r>
        <w:r w:rsidRPr="00623188">
          <w:rPr>
            <w:rStyle w:val="Hyperlink"/>
            <w:noProof/>
            <w:lang w:eastAsia="ja-JP"/>
          </w:rPr>
          <w:t xml:space="preserve"> text proposals on Type-2 EO modelling.</w:t>
        </w:r>
      </w:hyperlink>
    </w:p>
    <w:p w14:paraId="00444ABA" w14:textId="0A325B62" w:rsidR="004E58F0" w:rsidRDefault="004E58F0" w:rsidP="004E58F0">
      <w:pPr>
        <w:pStyle w:val="TableofFigures"/>
        <w:tabs>
          <w:tab w:val="right" w:leader="dot" w:pos="9629"/>
        </w:tabs>
        <w:rPr>
          <w:b w:val="0"/>
          <w:bCs/>
        </w:rPr>
      </w:pPr>
      <w:r>
        <w:rPr>
          <w:b w:val="0"/>
          <w:bCs/>
        </w:rPr>
        <w:fldChar w:fldCharType="end"/>
      </w:r>
    </w:p>
    <w:p w14:paraId="61C96497" w14:textId="77777777" w:rsidR="004E58F0" w:rsidRDefault="004E58F0" w:rsidP="004E58F0">
      <w:pPr>
        <w:pStyle w:val="Heading1"/>
        <w:jc w:val="both"/>
        <w:rPr>
          <w:rFonts w:cs="Arial"/>
          <w:sz w:val="32"/>
          <w:szCs w:val="32"/>
        </w:rPr>
      </w:pPr>
      <w:r w:rsidRPr="00476BD2">
        <w:t>Reference</w:t>
      </w:r>
    </w:p>
    <w:p w14:paraId="0624E5DA" w14:textId="77777777" w:rsidR="004E58F0" w:rsidRPr="00514D5F" w:rsidRDefault="004E58F0" w:rsidP="004E58F0">
      <w:pPr>
        <w:pStyle w:val="Reference"/>
        <w:numPr>
          <w:ilvl w:val="0"/>
          <w:numId w:val="14"/>
        </w:numPr>
        <w:spacing w:after="160"/>
      </w:pPr>
      <w:r w:rsidRPr="6F609D71">
        <w:t>RP-</w:t>
      </w:r>
      <w:r>
        <w:t>242348</w:t>
      </w:r>
      <w:r w:rsidRPr="6F609D71">
        <w:t xml:space="preserve">, Revised SID: Study on channel modelling for Integrated Sensing </w:t>
      </w:r>
      <w:proofErr w:type="gramStart"/>
      <w:r w:rsidRPr="6F609D71">
        <w:t>And</w:t>
      </w:r>
      <w:proofErr w:type="gramEnd"/>
      <w:r w:rsidRPr="6F609D71">
        <w:t xml:space="preserve"> Communication (ISAC) for NR, </w:t>
      </w:r>
      <w:r w:rsidRPr="00514D5F">
        <w:t>Xiaomi, AT&amp;T, 3GPP TSG RAN Meeting #10</w:t>
      </w:r>
      <w:r w:rsidRPr="00514D5F">
        <w:rPr>
          <w:rFonts w:eastAsiaTheme="minorEastAsia" w:hint="eastAsia"/>
        </w:rPr>
        <w:t>5</w:t>
      </w:r>
      <w:r w:rsidRPr="00514D5F">
        <w:t xml:space="preserve">, </w:t>
      </w:r>
      <w:r w:rsidRPr="00514D5F">
        <w:rPr>
          <w:rFonts w:eastAsiaTheme="minorEastAsia" w:hint="eastAsia"/>
        </w:rPr>
        <w:t>September</w:t>
      </w:r>
      <w:r w:rsidRPr="00514D5F">
        <w:t xml:space="preserve"> 2024</w:t>
      </w:r>
    </w:p>
    <w:p w14:paraId="507FAB73" w14:textId="13DF45E3" w:rsidR="00FF4C08" w:rsidRPr="00514D5F" w:rsidRDefault="00FF4C08" w:rsidP="00FF4C08">
      <w:pPr>
        <w:pStyle w:val="EmailDiscussion"/>
        <w:rPr>
          <w:rFonts w:eastAsiaTheme="minorHAnsi"/>
          <w:b w:val="0"/>
          <w:szCs w:val="22"/>
          <w:lang w:eastAsia="zh-CN"/>
        </w:rPr>
      </w:pPr>
      <w:bookmarkStart w:id="17" w:name="_Ref206078745"/>
      <w:r w:rsidRPr="00514D5F">
        <w:rPr>
          <w:rFonts w:eastAsiaTheme="minorHAnsi"/>
          <w:b w:val="0"/>
          <w:szCs w:val="22"/>
          <w:lang w:eastAsia="zh-CN"/>
        </w:rPr>
        <w:t>TR 38.901, Study on channel model for frequencies from 0.5 to 100 GHz</w:t>
      </w:r>
      <w:r w:rsidRPr="009B4ABC">
        <w:rPr>
          <w:rFonts w:eastAsiaTheme="minorHAnsi"/>
          <w:b w:val="0"/>
          <w:szCs w:val="22"/>
          <w:lang w:eastAsia="zh-CN"/>
        </w:rPr>
        <w:t>, V19.</w:t>
      </w:r>
      <w:r w:rsidR="003B47CC" w:rsidRPr="009B4ABC">
        <w:rPr>
          <w:rFonts w:eastAsiaTheme="minorHAnsi"/>
          <w:b w:val="0"/>
          <w:szCs w:val="22"/>
          <w:lang w:eastAsia="zh-CN"/>
        </w:rPr>
        <w:t>1</w:t>
      </w:r>
      <w:r w:rsidRPr="009B4ABC">
        <w:rPr>
          <w:rFonts w:eastAsiaTheme="minorHAnsi"/>
          <w:b w:val="0"/>
          <w:szCs w:val="22"/>
          <w:lang w:eastAsia="zh-CN"/>
        </w:rPr>
        <w:t xml:space="preserve">.0, </w:t>
      </w:r>
      <w:r w:rsidR="003B47CC" w:rsidRPr="009B4ABC">
        <w:rPr>
          <w:rFonts w:eastAsiaTheme="minorHAnsi"/>
          <w:b w:val="0"/>
          <w:szCs w:val="22"/>
          <w:lang w:eastAsia="zh-CN"/>
        </w:rPr>
        <w:t>September</w:t>
      </w:r>
      <w:r w:rsidRPr="009B4ABC">
        <w:rPr>
          <w:rFonts w:eastAsiaTheme="minorHAnsi"/>
          <w:b w:val="0"/>
          <w:szCs w:val="22"/>
          <w:lang w:eastAsia="zh-CN"/>
        </w:rPr>
        <w:t xml:space="preserve"> 2025</w:t>
      </w:r>
      <w:bookmarkEnd w:id="17"/>
    </w:p>
    <w:bookmarkEnd w:id="10"/>
    <w:bookmarkEnd w:id="11"/>
    <w:bookmarkEnd w:id="12"/>
    <w:p w14:paraId="50928C60" w14:textId="77777777" w:rsidR="004E58F0" w:rsidRPr="003B47CC" w:rsidRDefault="004E58F0" w:rsidP="00947C96">
      <w:pPr>
        <w:pStyle w:val="Proposal"/>
        <w:numPr>
          <w:ilvl w:val="0"/>
          <w:numId w:val="0"/>
        </w:numPr>
        <w:ind w:left="2421"/>
        <w:rPr>
          <w:lang w:val="en-US"/>
        </w:rPr>
      </w:pPr>
    </w:p>
    <w:sectPr w:rsidR="004E58F0" w:rsidRPr="003B47C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B583" w14:textId="77777777" w:rsidR="00E634F5" w:rsidRDefault="00E634F5">
      <w:r>
        <w:separator/>
      </w:r>
    </w:p>
  </w:endnote>
  <w:endnote w:type="continuationSeparator" w:id="0">
    <w:p w14:paraId="0DAEA61B" w14:textId="77777777" w:rsidR="00E634F5" w:rsidRDefault="00E634F5">
      <w:r>
        <w:continuationSeparator/>
      </w:r>
    </w:p>
  </w:endnote>
  <w:endnote w:type="continuationNotice" w:id="1">
    <w:p w14:paraId="741F5FB3" w14:textId="77777777" w:rsidR="00E634F5" w:rsidRDefault="00E63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KaiTi_GB2312">
    <w:altName w:val="楷体"/>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9D38C" w14:textId="77777777" w:rsidR="00E634F5" w:rsidRDefault="00E634F5">
      <w:r>
        <w:separator/>
      </w:r>
    </w:p>
  </w:footnote>
  <w:footnote w:type="continuationSeparator" w:id="0">
    <w:p w14:paraId="1E53C5CA" w14:textId="77777777" w:rsidR="00E634F5" w:rsidRDefault="00E634F5">
      <w:r>
        <w:continuationSeparator/>
      </w:r>
    </w:p>
  </w:footnote>
  <w:footnote w:type="continuationNotice" w:id="1">
    <w:p w14:paraId="02B8B615" w14:textId="77777777" w:rsidR="00E634F5" w:rsidRDefault="00E634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95961D56"/>
    <w:lvl w:ilvl="0" w:tplc="DC52F4BE">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5101505E"/>
    <w:multiLevelType w:val="hybridMultilevel"/>
    <w:tmpl w:val="09FEDAFE"/>
    <w:lvl w:ilvl="0" w:tplc="EDF0B76E">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3313C"/>
    <w:multiLevelType w:val="multilevel"/>
    <w:tmpl w:val="C21065B0"/>
    <w:numStyleLink w:val="3GPPListofBullets"/>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8"/>
  </w:num>
  <w:num w:numId="2" w16cid:durableId="1443456286">
    <w:abstractNumId w:val="1"/>
  </w:num>
  <w:num w:numId="3" w16cid:durableId="890460132">
    <w:abstractNumId w:val="23"/>
  </w:num>
  <w:num w:numId="4" w16cid:durableId="583606529">
    <w:abstractNumId w:val="24"/>
  </w:num>
  <w:num w:numId="5" w16cid:durableId="738017909">
    <w:abstractNumId w:val="25"/>
  </w:num>
  <w:num w:numId="6" w16cid:durableId="130221214">
    <w:abstractNumId w:val="8"/>
  </w:num>
  <w:num w:numId="7" w16cid:durableId="450562996">
    <w:abstractNumId w:val="12"/>
  </w:num>
  <w:num w:numId="8" w16cid:durableId="772214637">
    <w:abstractNumId w:val="7"/>
  </w:num>
  <w:num w:numId="9" w16cid:durableId="1500537096">
    <w:abstractNumId w:val="30"/>
  </w:num>
  <w:num w:numId="10" w16cid:durableId="173231599">
    <w:abstractNumId w:val="16"/>
  </w:num>
  <w:num w:numId="11" w16cid:durableId="755903588">
    <w:abstractNumId w:val="28"/>
  </w:num>
  <w:num w:numId="12" w16cid:durableId="907881852">
    <w:abstractNumId w:val="26"/>
  </w:num>
  <w:num w:numId="13" w16cid:durableId="118569506">
    <w:abstractNumId w:val="0"/>
  </w:num>
  <w:num w:numId="14" w16cid:durableId="484978085">
    <w:abstractNumId w:val="20"/>
    <w:lvlOverride w:ilvl="0">
      <w:startOverride w:val="1"/>
    </w:lvlOverride>
  </w:num>
  <w:num w:numId="15" w16cid:durableId="9189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3"/>
  </w:num>
  <w:num w:numId="18" w16cid:durableId="562447554">
    <w:abstractNumId w:val="5"/>
  </w:num>
  <w:num w:numId="19" w16cid:durableId="1168324140">
    <w:abstractNumId w:val="2"/>
  </w:num>
  <w:num w:numId="20" w16cid:durableId="1735931547">
    <w:abstractNumId w:val="11"/>
  </w:num>
  <w:num w:numId="21" w16cid:durableId="742028420">
    <w:abstractNumId w:val="21"/>
  </w:num>
  <w:num w:numId="22" w16cid:durableId="1897667831">
    <w:abstractNumId w:val="31"/>
  </w:num>
  <w:num w:numId="23" w16cid:durableId="213587928">
    <w:abstractNumId w:val="6"/>
  </w:num>
  <w:num w:numId="24" w16cid:durableId="1873956667">
    <w:abstractNumId w:val="4"/>
  </w:num>
  <w:num w:numId="25" w16cid:durableId="450900973">
    <w:abstractNumId w:val="22"/>
  </w:num>
  <w:num w:numId="26" w16cid:durableId="216627085">
    <w:abstractNumId w:val="10"/>
  </w:num>
  <w:num w:numId="27" w16cid:durableId="1574897197">
    <w:abstractNumId w:val="9"/>
  </w:num>
  <w:num w:numId="28" w16cid:durableId="1519540716">
    <w:abstractNumId w:val="18"/>
  </w:num>
  <w:num w:numId="29" w16cid:durableId="1880975456">
    <w:abstractNumId w:val="32"/>
  </w:num>
  <w:num w:numId="30" w16cid:durableId="98260134">
    <w:abstractNumId w:val="15"/>
  </w:num>
  <w:num w:numId="31" w16cid:durableId="573663725">
    <w:abstractNumId w:val="27"/>
  </w:num>
  <w:num w:numId="32" w16cid:durableId="1980457239">
    <w:abstractNumId w:val="18"/>
  </w:num>
  <w:num w:numId="33" w16cid:durableId="498077947">
    <w:abstractNumId w:val="18"/>
  </w:num>
  <w:num w:numId="34" w16cid:durableId="80958425">
    <w:abstractNumId w:val="14"/>
  </w:num>
  <w:num w:numId="35" w16cid:durableId="1327857414">
    <w:abstractNumId w:val="17"/>
  </w:num>
  <w:num w:numId="36" w16cid:durableId="1231692258">
    <w:abstractNumId w:val="23"/>
  </w:num>
  <w:num w:numId="37" w16cid:durableId="1192180501">
    <w:abstractNumId w:val="29"/>
  </w:num>
  <w:num w:numId="38" w16cid:durableId="235434375">
    <w:abstractNumId w:val="18"/>
  </w:num>
  <w:num w:numId="39" w16cid:durableId="1426195665">
    <w:abstractNumId w:val="23"/>
  </w:num>
  <w:num w:numId="40" w16cid:durableId="974214368">
    <w:abstractNumId w:val="18"/>
  </w:num>
  <w:num w:numId="41" w16cid:durableId="168142121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4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3DA"/>
    <w:rsid w:val="000264F6"/>
    <w:rsid w:val="00026638"/>
    <w:rsid w:val="00026764"/>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231"/>
    <w:rsid w:val="0003127C"/>
    <w:rsid w:val="000312DA"/>
    <w:rsid w:val="0003178F"/>
    <w:rsid w:val="00031AF6"/>
    <w:rsid w:val="00031C4D"/>
    <w:rsid w:val="00031DCC"/>
    <w:rsid w:val="000320B1"/>
    <w:rsid w:val="0003211B"/>
    <w:rsid w:val="000323D1"/>
    <w:rsid w:val="00032426"/>
    <w:rsid w:val="00032585"/>
    <w:rsid w:val="000325B8"/>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BA1"/>
    <w:rsid w:val="00036C21"/>
    <w:rsid w:val="00036CA0"/>
    <w:rsid w:val="00036F88"/>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E1"/>
    <w:rsid w:val="000816F9"/>
    <w:rsid w:val="00081879"/>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0C"/>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CA"/>
    <w:rsid w:val="000E5015"/>
    <w:rsid w:val="000E503B"/>
    <w:rsid w:val="000E50AB"/>
    <w:rsid w:val="000E517C"/>
    <w:rsid w:val="000E5571"/>
    <w:rsid w:val="000E55E3"/>
    <w:rsid w:val="000E59EC"/>
    <w:rsid w:val="000E5A2A"/>
    <w:rsid w:val="000E5AB1"/>
    <w:rsid w:val="000E5AC2"/>
    <w:rsid w:val="000E5D5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FF"/>
    <w:rsid w:val="00100E27"/>
    <w:rsid w:val="00100E46"/>
    <w:rsid w:val="00100EE6"/>
    <w:rsid w:val="00100F68"/>
    <w:rsid w:val="001010C5"/>
    <w:rsid w:val="001010F9"/>
    <w:rsid w:val="00101157"/>
    <w:rsid w:val="0010116A"/>
    <w:rsid w:val="00101224"/>
    <w:rsid w:val="001013A5"/>
    <w:rsid w:val="001013BA"/>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58D"/>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30"/>
    <w:rsid w:val="00135D7F"/>
    <w:rsid w:val="00135ED0"/>
    <w:rsid w:val="00135FCB"/>
    <w:rsid w:val="001360FC"/>
    <w:rsid w:val="001361DC"/>
    <w:rsid w:val="001365A2"/>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5E1"/>
    <w:rsid w:val="00175A8F"/>
    <w:rsid w:val="00175D67"/>
    <w:rsid w:val="00175D83"/>
    <w:rsid w:val="00176018"/>
    <w:rsid w:val="001762B4"/>
    <w:rsid w:val="00176410"/>
    <w:rsid w:val="0017643E"/>
    <w:rsid w:val="001765DB"/>
    <w:rsid w:val="00176737"/>
    <w:rsid w:val="00176844"/>
    <w:rsid w:val="001769DA"/>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B2B"/>
    <w:rsid w:val="001D2E06"/>
    <w:rsid w:val="001D2E9F"/>
    <w:rsid w:val="001D31A0"/>
    <w:rsid w:val="001D31B7"/>
    <w:rsid w:val="001D31F8"/>
    <w:rsid w:val="001D325D"/>
    <w:rsid w:val="001D3640"/>
    <w:rsid w:val="001D3646"/>
    <w:rsid w:val="001D3699"/>
    <w:rsid w:val="001D3762"/>
    <w:rsid w:val="001D391B"/>
    <w:rsid w:val="001D3D7E"/>
    <w:rsid w:val="001D422B"/>
    <w:rsid w:val="001D44D9"/>
    <w:rsid w:val="001D4A03"/>
    <w:rsid w:val="001D4B54"/>
    <w:rsid w:val="001D4C3C"/>
    <w:rsid w:val="001D4CAD"/>
    <w:rsid w:val="001D4EA7"/>
    <w:rsid w:val="001D51BA"/>
    <w:rsid w:val="001D5259"/>
    <w:rsid w:val="001D5331"/>
    <w:rsid w:val="001D5372"/>
    <w:rsid w:val="001D53AB"/>
    <w:rsid w:val="001D53E7"/>
    <w:rsid w:val="001D546B"/>
    <w:rsid w:val="001D5508"/>
    <w:rsid w:val="001D579D"/>
    <w:rsid w:val="001D5966"/>
    <w:rsid w:val="001D5AAE"/>
    <w:rsid w:val="001D5C1C"/>
    <w:rsid w:val="001D5E91"/>
    <w:rsid w:val="001D5EDD"/>
    <w:rsid w:val="001D5FF0"/>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C9"/>
    <w:rsid w:val="001F1925"/>
    <w:rsid w:val="001F19EE"/>
    <w:rsid w:val="001F1B32"/>
    <w:rsid w:val="001F1D68"/>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33B"/>
    <w:rsid w:val="001F33AF"/>
    <w:rsid w:val="001F3458"/>
    <w:rsid w:val="001F3916"/>
    <w:rsid w:val="001F39ED"/>
    <w:rsid w:val="001F3F6E"/>
    <w:rsid w:val="001F3FED"/>
    <w:rsid w:val="001F40B1"/>
    <w:rsid w:val="001F4198"/>
    <w:rsid w:val="001F42F3"/>
    <w:rsid w:val="001F4623"/>
    <w:rsid w:val="001F483E"/>
    <w:rsid w:val="001F4851"/>
    <w:rsid w:val="001F4E55"/>
    <w:rsid w:val="001F4ECE"/>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5023"/>
    <w:rsid w:val="0020527E"/>
    <w:rsid w:val="002052E6"/>
    <w:rsid w:val="0020559D"/>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901"/>
    <w:rsid w:val="002109D5"/>
    <w:rsid w:val="00210A3D"/>
    <w:rsid w:val="00210A4D"/>
    <w:rsid w:val="00210A57"/>
    <w:rsid w:val="00210C63"/>
    <w:rsid w:val="00210DC7"/>
    <w:rsid w:val="00210E0A"/>
    <w:rsid w:val="00210F4B"/>
    <w:rsid w:val="00211108"/>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C6D"/>
    <w:rsid w:val="00231E74"/>
    <w:rsid w:val="00231EDD"/>
    <w:rsid w:val="00231F5E"/>
    <w:rsid w:val="00231F62"/>
    <w:rsid w:val="002323D8"/>
    <w:rsid w:val="0023273D"/>
    <w:rsid w:val="002327A6"/>
    <w:rsid w:val="0023297D"/>
    <w:rsid w:val="00232E66"/>
    <w:rsid w:val="00232F6B"/>
    <w:rsid w:val="00232FBA"/>
    <w:rsid w:val="0023308C"/>
    <w:rsid w:val="00233108"/>
    <w:rsid w:val="002332AA"/>
    <w:rsid w:val="00233458"/>
    <w:rsid w:val="002336D5"/>
    <w:rsid w:val="0023389C"/>
    <w:rsid w:val="00233AEC"/>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308"/>
    <w:rsid w:val="002353FA"/>
    <w:rsid w:val="00235632"/>
    <w:rsid w:val="00235801"/>
    <w:rsid w:val="00235872"/>
    <w:rsid w:val="002358FF"/>
    <w:rsid w:val="002359AB"/>
    <w:rsid w:val="00235DE3"/>
    <w:rsid w:val="0023609C"/>
    <w:rsid w:val="00236483"/>
    <w:rsid w:val="0023651C"/>
    <w:rsid w:val="0023651D"/>
    <w:rsid w:val="0023660E"/>
    <w:rsid w:val="00236615"/>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5DCC"/>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8D"/>
    <w:rsid w:val="002617E7"/>
    <w:rsid w:val="0026189F"/>
    <w:rsid w:val="00261A92"/>
    <w:rsid w:val="00261AA8"/>
    <w:rsid w:val="00261E51"/>
    <w:rsid w:val="00262177"/>
    <w:rsid w:val="002625EA"/>
    <w:rsid w:val="00262609"/>
    <w:rsid w:val="002628AB"/>
    <w:rsid w:val="00262AFE"/>
    <w:rsid w:val="00262D92"/>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5DA"/>
    <w:rsid w:val="002C4677"/>
    <w:rsid w:val="002C4746"/>
    <w:rsid w:val="002C48DA"/>
    <w:rsid w:val="002C4A0E"/>
    <w:rsid w:val="002C4A7B"/>
    <w:rsid w:val="002C4B6E"/>
    <w:rsid w:val="002C4BBB"/>
    <w:rsid w:val="002C4E62"/>
    <w:rsid w:val="002C5035"/>
    <w:rsid w:val="002C505F"/>
    <w:rsid w:val="002C5101"/>
    <w:rsid w:val="002C5486"/>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470"/>
    <w:rsid w:val="002E0477"/>
    <w:rsid w:val="002E05EA"/>
    <w:rsid w:val="002E0881"/>
    <w:rsid w:val="002E0BC9"/>
    <w:rsid w:val="002E0CD7"/>
    <w:rsid w:val="002E0DF8"/>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F0"/>
    <w:rsid w:val="002E4627"/>
    <w:rsid w:val="002E4668"/>
    <w:rsid w:val="002E4BDD"/>
    <w:rsid w:val="002E4C41"/>
    <w:rsid w:val="002E4C9D"/>
    <w:rsid w:val="002E4DE6"/>
    <w:rsid w:val="002E4F5F"/>
    <w:rsid w:val="002E50E3"/>
    <w:rsid w:val="002E5142"/>
    <w:rsid w:val="002E5581"/>
    <w:rsid w:val="002E57E1"/>
    <w:rsid w:val="002E5920"/>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62B"/>
    <w:rsid w:val="002F188E"/>
    <w:rsid w:val="002F18D2"/>
    <w:rsid w:val="002F1C45"/>
    <w:rsid w:val="002F1C4E"/>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57"/>
    <w:rsid w:val="00310D07"/>
    <w:rsid w:val="00310FD5"/>
    <w:rsid w:val="00311702"/>
    <w:rsid w:val="00311975"/>
    <w:rsid w:val="00311B85"/>
    <w:rsid w:val="00311C86"/>
    <w:rsid w:val="00311E7D"/>
    <w:rsid w:val="00311E82"/>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7AA"/>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5F"/>
    <w:rsid w:val="00343F69"/>
    <w:rsid w:val="00343F6F"/>
    <w:rsid w:val="003440D9"/>
    <w:rsid w:val="003440EB"/>
    <w:rsid w:val="003441F3"/>
    <w:rsid w:val="00344262"/>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5F"/>
    <w:rsid w:val="003707E3"/>
    <w:rsid w:val="003707E5"/>
    <w:rsid w:val="003709D3"/>
    <w:rsid w:val="003709F1"/>
    <w:rsid w:val="00370A3D"/>
    <w:rsid w:val="00370C00"/>
    <w:rsid w:val="00370C5A"/>
    <w:rsid w:val="00370D96"/>
    <w:rsid w:val="00370DCB"/>
    <w:rsid w:val="00370E47"/>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FCA"/>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7CC"/>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603F"/>
    <w:rsid w:val="003B606D"/>
    <w:rsid w:val="003B613F"/>
    <w:rsid w:val="003B64BB"/>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1"/>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C41"/>
    <w:rsid w:val="003C7E32"/>
    <w:rsid w:val="003D03D7"/>
    <w:rsid w:val="003D0952"/>
    <w:rsid w:val="003D0BCF"/>
    <w:rsid w:val="003D0C51"/>
    <w:rsid w:val="003D0FC8"/>
    <w:rsid w:val="003D109F"/>
    <w:rsid w:val="003D1109"/>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BC8"/>
    <w:rsid w:val="003E4DE8"/>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62"/>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9A"/>
    <w:rsid w:val="00424A8F"/>
    <w:rsid w:val="00424AC3"/>
    <w:rsid w:val="00424B5E"/>
    <w:rsid w:val="00424E7E"/>
    <w:rsid w:val="00424F1B"/>
    <w:rsid w:val="00424FFD"/>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7058"/>
    <w:rsid w:val="004475C5"/>
    <w:rsid w:val="00447864"/>
    <w:rsid w:val="004479A7"/>
    <w:rsid w:val="00447DC4"/>
    <w:rsid w:val="0045002B"/>
    <w:rsid w:val="0045008C"/>
    <w:rsid w:val="004501D0"/>
    <w:rsid w:val="0045021E"/>
    <w:rsid w:val="00450294"/>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F43"/>
    <w:rsid w:val="00473002"/>
    <w:rsid w:val="0047315C"/>
    <w:rsid w:val="004734D0"/>
    <w:rsid w:val="0047374B"/>
    <w:rsid w:val="00473860"/>
    <w:rsid w:val="00473A2C"/>
    <w:rsid w:val="00473BB3"/>
    <w:rsid w:val="00473BEB"/>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90C"/>
    <w:rsid w:val="004B1B25"/>
    <w:rsid w:val="004B1CF0"/>
    <w:rsid w:val="004B208C"/>
    <w:rsid w:val="004B22E9"/>
    <w:rsid w:val="004B231D"/>
    <w:rsid w:val="004B2707"/>
    <w:rsid w:val="004B287A"/>
    <w:rsid w:val="004B2CCC"/>
    <w:rsid w:val="004B2F13"/>
    <w:rsid w:val="004B2F63"/>
    <w:rsid w:val="004B304C"/>
    <w:rsid w:val="004B31E3"/>
    <w:rsid w:val="004B3844"/>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3067"/>
    <w:rsid w:val="004F334A"/>
    <w:rsid w:val="004F3487"/>
    <w:rsid w:val="004F3524"/>
    <w:rsid w:val="004F37C6"/>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B1A"/>
    <w:rsid w:val="0050019A"/>
    <w:rsid w:val="0050060D"/>
    <w:rsid w:val="00500815"/>
    <w:rsid w:val="00500AF2"/>
    <w:rsid w:val="00500F00"/>
    <w:rsid w:val="00500FA1"/>
    <w:rsid w:val="0050148B"/>
    <w:rsid w:val="005018BC"/>
    <w:rsid w:val="00501BB4"/>
    <w:rsid w:val="00501F40"/>
    <w:rsid w:val="00502206"/>
    <w:rsid w:val="00502256"/>
    <w:rsid w:val="005022D6"/>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5F"/>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864"/>
    <w:rsid w:val="00562928"/>
    <w:rsid w:val="00562958"/>
    <w:rsid w:val="00562BB0"/>
    <w:rsid w:val="00562BC6"/>
    <w:rsid w:val="00562CE4"/>
    <w:rsid w:val="00562E19"/>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4E7"/>
    <w:rsid w:val="005709A2"/>
    <w:rsid w:val="00570ADC"/>
    <w:rsid w:val="00570C2D"/>
    <w:rsid w:val="00570EF4"/>
    <w:rsid w:val="00570F61"/>
    <w:rsid w:val="00571394"/>
    <w:rsid w:val="005713DD"/>
    <w:rsid w:val="0057165E"/>
    <w:rsid w:val="00571698"/>
    <w:rsid w:val="00571ED7"/>
    <w:rsid w:val="0057209D"/>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411"/>
    <w:rsid w:val="005804B5"/>
    <w:rsid w:val="005804DA"/>
    <w:rsid w:val="005804FA"/>
    <w:rsid w:val="0058053F"/>
    <w:rsid w:val="005805BC"/>
    <w:rsid w:val="0058069A"/>
    <w:rsid w:val="00580754"/>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C72"/>
    <w:rsid w:val="00594F21"/>
    <w:rsid w:val="00594FF0"/>
    <w:rsid w:val="0059525E"/>
    <w:rsid w:val="005953B7"/>
    <w:rsid w:val="00595431"/>
    <w:rsid w:val="00595560"/>
    <w:rsid w:val="00595999"/>
    <w:rsid w:val="005959B1"/>
    <w:rsid w:val="00595ADB"/>
    <w:rsid w:val="00595AF1"/>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2C"/>
    <w:rsid w:val="005A33AE"/>
    <w:rsid w:val="005A348C"/>
    <w:rsid w:val="005A362D"/>
    <w:rsid w:val="005A364B"/>
    <w:rsid w:val="005A38DC"/>
    <w:rsid w:val="005A3A5C"/>
    <w:rsid w:val="005A3A6A"/>
    <w:rsid w:val="005A3AB0"/>
    <w:rsid w:val="005A3E71"/>
    <w:rsid w:val="005A447C"/>
    <w:rsid w:val="005A4860"/>
    <w:rsid w:val="005A49A6"/>
    <w:rsid w:val="005A4ABD"/>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F39"/>
    <w:rsid w:val="00610354"/>
    <w:rsid w:val="00610472"/>
    <w:rsid w:val="00610BFB"/>
    <w:rsid w:val="00610C49"/>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5D"/>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1192"/>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B24"/>
    <w:rsid w:val="006C4C51"/>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213"/>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B05"/>
    <w:rsid w:val="006F0F6E"/>
    <w:rsid w:val="006F0F7F"/>
    <w:rsid w:val="006F10A8"/>
    <w:rsid w:val="006F1253"/>
    <w:rsid w:val="006F1592"/>
    <w:rsid w:val="006F1B70"/>
    <w:rsid w:val="006F1B95"/>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5391"/>
    <w:rsid w:val="007054E0"/>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DF"/>
    <w:rsid w:val="00726AE2"/>
    <w:rsid w:val="00726BA8"/>
    <w:rsid w:val="00726EA6"/>
    <w:rsid w:val="00726F3F"/>
    <w:rsid w:val="00727208"/>
    <w:rsid w:val="00727385"/>
    <w:rsid w:val="00727438"/>
    <w:rsid w:val="007274A9"/>
    <w:rsid w:val="00727673"/>
    <w:rsid w:val="00727680"/>
    <w:rsid w:val="00727A06"/>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BE"/>
    <w:rsid w:val="00747D8B"/>
    <w:rsid w:val="00747DE9"/>
    <w:rsid w:val="00747F57"/>
    <w:rsid w:val="00750214"/>
    <w:rsid w:val="00750291"/>
    <w:rsid w:val="007502C7"/>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60038"/>
    <w:rsid w:val="0076007B"/>
    <w:rsid w:val="007600BD"/>
    <w:rsid w:val="00760218"/>
    <w:rsid w:val="00760282"/>
    <w:rsid w:val="007603DB"/>
    <w:rsid w:val="007604B2"/>
    <w:rsid w:val="00760661"/>
    <w:rsid w:val="00760CA9"/>
    <w:rsid w:val="00760EA8"/>
    <w:rsid w:val="00761321"/>
    <w:rsid w:val="00761373"/>
    <w:rsid w:val="007614CC"/>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B0C"/>
    <w:rsid w:val="007A4C42"/>
    <w:rsid w:val="007A4FE8"/>
    <w:rsid w:val="007A5620"/>
    <w:rsid w:val="007A5635"/>
    <w:rsid w:val="007A580E"/>
    <w:rsid w:val="007A58A6"/>
    <w:rsid w:val="007A59FB"/>
    <w:rsid w:val="007A5C03"/>
    <w:rsid w:val="007A5C37"/>
    <w:rsid w:val="007A5E47"/>
    <w:rsid w:val="007A610D"/>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42"/>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F55"/>
    <w:rsid w:val="007C2060"/>
    <w:rsid w:val="007C20AA"/>
    <w:rsid w:val="007C29FD"/>
    <w:rsid w:val="007C29FF"/>
    <w:rsid w:val="007C2A3F"/>
    <w:rsid w:val="007C2A83"/>
    <w:rsid w:val="007C2A88"/>
    <w:rsid w:val="007C2B3B"/>
    <w:rsid w:val="007C324E"/>
    <w:rsid w:val="007C3311"/>
    <w:rsid w:val="007C34BB"/>
    <w:rsid w:val="007C366F"/>
    <w:rsid w:val="007C3C3E"/>
    <w:rsid w:val="007C3D18"/>
    <w:rsid w:val="007C3DBB"/>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10025"/>
    <w:rsid w:val="00810103"/>
    <w:rsid w:val="0081019E"/>
    <w:rsid w:val="00810230"/>
    <w:rsid w:val="008102D8"/>
    <w:rsid w:val="0081047B"/>
    <w:rsid w:val="0081061D"/>
    <w:rsid w:val="008106CA"/>
    <w:rsid w:val="0081074A"/>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E6"/>
    <w:rsid w:val="00831218"/>
    <w:rsid w:val="008312BD"/>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99"/>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3DA"/>
    <w:rsid w:val="008544E6"/>
    <w:rsid w:val="00854538"/>
    <w:rsid w:val="00854930"/>
    <w:rsid w:val="0085497F"/>
    <w:rsid w:val="008549B7"/>
    <w:rsid w:val="00854D24"/>
    <w:rsid w:val="00854DE2"/>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F9E"/>
    <w:rsid w:val="00857FCF"/>
    <w:rsid w:val="00860180"/>
    <w:rsid w:val="008601BD"/>
    <w:rsid w:val="008603DE"/>
    <w:rsid w:val="00860472"/>
    <w:rsid w:val="008604AE"/>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A8"/>
    <w:rsid w:val="008724C7"/>
    <w:rsid w:val="0087250D"/>
    <w:rsid w:val="00872708"/>
    <w:rsid w:val="00872746"/>
    <w:rsid w:val="008727E4"/>
    <w:rsid w:val="00872A3E"/>
    <w:rsid w:val="00872D63"/>
    <w:rsid w:val="00872E8C"/>
    <w:rsid w:val="0087306B"/>
    <w:rsid w:val="008734C4"/>
    <w:rsid w:val="00873530"/>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E26"/>
    <w:rsid w:val="00891E7C"/>
    <w:rsid w:val="00891F27"/>
    <w:rsid w:val="008920D5"/>
    <w:rsid w:val="008920FE"/>
    <w:rsid w:val="00892446"/>
    <w:rsid w:val="008929C7"/>
    <w:rsid w:val="00892A1B"/>
    <w:rsid w:val="00892B5D"/>
    <w:rsid w:val="00892C74"/>
    <w:rsid w:val="00892E39"/>
    <w:rsid w:val="00892E7E"/>
    <w:rsid w:val="00892FA4"/>
    <w:rsid w:val="008932F3"/>
    <w:rsid w:val="008934C0"/>
    <w:rsid w:val="00893A28"/>
    <w:rsid w:val="00893A37"/>
    <w:rsid w:val="00893A81"/>
    <w:rsid w:val="00893DEE"/>
    <w:rsid w:val="00893F9F"/>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36A"/>
    <w:rsid w:val="008A13E2"/>
    <w:rsid w:val="008A1949"/>
    <w:rsid w:val="008A1A6C"/>
    <w:rsid w:val="008A1B15"/>
    <w:rsid w:val="008A1C9F"/>
    <w:rsid w:val="008A1F60"/>
    <w:rsid w:val="008A204B"/>
    <w:rsid w:val="008A21FF"/>
    <w:rsid w:val="008A248D"/>
    <w:rsid w:val="008A25B5"/>
    <w:rsid w:val="008A25C9"/>
    <w:rsid w:val="008A2801"/>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4C6"/>
    <w:rsid w:val="008F5701"/>
    <w:rsid w:val="008F57EA"/>
    <w:rsid w:val="008F5C0F"/>
    <w:rsid w:val="008F5D18"/>
    <w:rsid w:val="008F5D92"/>
    <w:rsid w:val="008F5EE4"/>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4102"/>
    <w:rsid w:val="0094412D"/>
    <w:rsid w:val="00944164"/>
    <w:rsid w:val="00944195"/>
    <w:rsid w:val="009445AA"/>
    <w:rsid w:val="00944783"/>
    <w:rsid w:val="009447AB"/>
    <w:rsid w:val="00944999"/>
    <w:rsid w:val="00944A36"/>
    <w:rsid w:val="00944B3E"/>
    <w:rsid w:val="00944DD2"/>
    <w:rsid w:val="0094501B"/>
    <w:rsid w:val="009450E3"/>
    <w:rsid w:val="00945108"/>
    <w:rsid w:val="0094528E"/>
    <w:rsid w:val="00945325"/>
    <w:rsid w:val="00945622"/>
    <w:rsid w:val="00945741"/>
    <w:rsid w:val="00945928"/>
    <w:rsid w:val="00945C05"/>
    <w:rsid w:val="00945E39"/>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9D"/>
    <w:rsid w:val="00990AEB"/>
    <w:rsid w:val="00990B0D"/>
    <w:rsid w:val="00990B9F"/>
    <w:rsid w:val="00990CDC"/>
    <w:rsid w:val="00990DA4"/>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85B"/>
    <w:rsid w:val="00995CE5"/>
    <w:rsid w:val="00995D5C"/>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82"/>
    <w:rsid w:val="009B20CE"/>
    <w:rsid w:val="009B2230"/>
    <w:rsid w:val="009B2281"/>
    <w:rsid w:val="009B2335"/>
    <w:rsid w:val="009B242F"/>
    <w:rsid w:val="009B2590"/>
    <w:rsid w:val="009B2735"/>
    <w:rsid w:val="009B27EE"/>
    <w:rsid w:val="009B2917"/>
    <w:rsid w:val="009B29BD"/>
    <w:rsid w:val="009B2A3A"/>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ABC"/>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282"/>
    <w:rsid w:val="009D32CE"/>
    <w:rsid w:val="009D3536"/>
    <w:rsid w:val="009D36FE"/>
    <w:rsid w:val="009D37FB"/>
    <w:rsid w:val="009D381E"/>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980"/>
    <w:rsid w:val="00A06A42"/>
    <w:rsid w:val="00A06A77"/>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820"/>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AB"/>
    <w:rsid w:val="00A423C2"/>
    <w:rsid w:val="00A424D8"/>
    <w:rsid w:val="00A4263E"/>
    <w:rsid w:val="00A42748"/>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6A2"/>
    <w:rsid w:val="00A546A9"/>
    <w:rsid w:val="00A54814"/>
    <w:rsid w:val="00A54993"/>
    <w:rsid w:val="00A549F6"/>
    <w:rsid w:val="00A54AD0"/>
    <w:rsid w:val="00A54BEA"/>
    <w:rsid w:val="00A54D1D"/>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D7"/>
    <w:rsid w:val="00A5799A"/>
    <w:rsid w:val="00A57A9C"/>
    <w:rsid w:val="00A57B82"/>
    <w:rsid w:val="00A57BB1"/>
    <w:rsid w:val="00A57FBB"/>
    <w:rsid w:val="00A60076"/>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E83"/>
    <w:rsid w:val="00A92037"/>
    <w:rsid w:val="00A92251"/>
    <w:rsid w:val="00A922AE"/>
    <w:rsid w:val="00A923F3"/>
    <w:rsid w:val="00A92511"/>
    <w:rsid w:val="00A925C2"/>
    <w:rsid w:val="00A925E9"/>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F3E"/>
    <w:rsid w:val="00AE4079"/>
    <w:rsid w:val="00AE40E0"/>
    <w:rsid w:val="00AE40FE"/>
    <w:rsid w:val="00AE4113"/>
    <w:rsid w:val="00AE419A"/>
    <w:rsid w:val="00AE4469"/>
    <w:rsid w:val="00AE454D"/>
    <w:rsid w:val="00AE45FB"/>
    <w:rsid w:val="00AE46DB"/>
    <w:rsid w:val="00AE4737"/>
    <w:rsid w:val="00AE485F"/>
    <w:rsid w:val="00AE4A13"/>
    <w:rsid w:val="00AE4AAF"/>
    <w:rsid w:val="00AE4DBA"/>
    <w:rsid w:val="00AE4F07"/>
    <w:rsid w:val="00AE52D8"/>
    <w:rsid w:val="00AE53DD"/>
    <w:rsid w:val="00AE5649"/>
    <w:rsid w:val="00AE57F4"/>
    <w:rsid w:val="00AE5924"/>
    <w:rsid w:val="00AE5AA7"/>
    <w:rsid w:val="00AE5ACC"/>
    <w:rsid w:val="00AE5C3D"/>
    <w:rsid w:val="00AE5F07"/>
    <w:rsid w:val="00AE5F13"/>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E2"/>
    <w:rsid w:val="00B021FA"/>
    <w:rsid w:val="00B0233E"/>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7FF"/>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3B9"/>
    <w:rsid w:val="00BE26ED"/>
    <w:rsid w:val="00BE2A8C"/>
    <w:rsid w:val="00BE2B91"/>
    <w:rsid w:val="00BE2D82"/>
    <w:rsid w:val="00BE2DDB"/>
    <w:rsid w:val="00BE2FA6"/>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1B8"/>
    <w:rsid w:val="00BE5722"/>
    <w:rsid w:val="00BE57DB"/>
    <w:rsid w:val="00BE5A9C"/>
    <w:rsid w:val="00BE610A"/>
    <w:rsid w:val="00BE6229"/>
    <w:rsid w:val="00BE6316"/>
    <w:rsid w:val="00BE6654"/>
    <w:rsid w:val="00BE6776"/>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74F"/>
    <w:rsid w:val="00BF4C37"/>
    <w:rsid w:val="00BF4DDC"/>
    <w:rsid w:val="00BF4E69"/>
    <w:rsid w:val="00BF4FA7"/>
    <w:rsid w:val="00BF5163"/>
    <w:rsid w:val="00BF5236"/>
    <w:rsid w:val="00BF5269"/>
    <w:rsid w:val="00BF53D6"/>
    <w:rsid w:val="00BF561C"/>
    <w:rsid w:val="00BF56A6"/>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E8"/>
    <w:rsid w:val="00C16D11"/>
    <w:rsid w:val="00C16D35"/>
    <w:rsid w:val="00C17163"/>
    <w:rsid w:val="00C17188"/>
    <w:rsid w:val="00C171A8"/>
    <w:rsid w:val="00C171B6"/>
    <w:rsid w:val="00C172DC"/>
    <w:rsid w:val="00C1730A"/>
    <w:rsid w:val="00C175CB"/>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668"/>
    <w:rsid w:val="00C23910"/>
    <w:rsid w:val="00C2393D"/>
    <w:rsid w:val="00C23DB5"/>
    <w:rsid w:val="00C23DC2"/>
    <w:rsid w:val="00C2409C"/>
    <w:rsid w:val="00C244CF"/>
    <w:rsid w:val="00C24532"/>
    <w:rsid w:val="00C2460B"/>
    <w:rsid w:val="00C24BC8"/>
    <w:rsid w:val="00C24EB9"/>
    <w:rsid w:val="00C250D8"/>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91C"/>
    <w:rsid w:val="00C43985"/>
    <w:rsid w:val="00C43BF1"/>
    <w:rsid w:val="00C43EC1"/>
    <w:rsid w:val="00C43F46"/>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85A"/>
    <w:rsid w:val="00C838CE"/>
    <w:rsid w:val="00C839D1"/>
    <w:rsid w:val="00C839F2"/>
    <w:rsid w:val="00C83CE3"/>
    <w:rsid w:val="00C83E7F"/>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97"/>
    <w:rsid w:val="00CA5C47"/>
    <w:rsid w:val="00CA5CD3"/>
    <w:rsid w:val="00CA5E67"/>
    <w:rsid w:val="00CA5E71"/>
    <w:rsid w:val="00CA5F66"/>
    <w:rsid w:val="00CA5FA9"/>
    <w:rsid w:val="00CA6041"/>
    <w:rsid w:val="00CA608F"/>
    <w:rsid w:val="00CA62F6"/>
    <w:rsid w:val="00CA644B"/>
    <w:rsid w:val="00CA6549"/>
    <w:rsid w:val="00CA6678"/>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223"/>
    <w:rsid w:val="00D0624B"/>
    <w:rsid w:val="00D0657B"/>
    <w:rsid w:val="00D06741"/>
    <w:rsid w:val="00D069C5"/>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C7F"/>
    <w:rsid w:val="00D23F47"/>
    <w:rsid w:val="00D23FD1"/>
    <w:rsid w:val="00D243D6"/>
    <w:rsid w:val="00D244AB"/>
    <w:rsid w:val="00D24588"/>
    <w:rsid w:val="00D249C4"/>
    <w:rsid w:val="00D24B67"/>
    <w:rsid w:val="00D24BD8"/>
    <w:rsid w:val="00D24E46"/>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84E"/>
    <w:rsid w:val="00D56975"/>
    <w:rsid w:val="00D56B27"/>
    <w:rsid w:val="00D56C3B"/>
    <w:rsid w:val="00D56D48"/>
    <w:rsid w:val="00D56F70"/>
    <w:rsid w:val="00D57016"/>
    <w:rsid w:val="00D57107"/>
    <w:rsid w:val="00D576CA"/>
    <w:rsid w:val="00D57711"/>
    <w:rsid w:val="00D57745"/>
    <w:rsid w:val="00D57833"/>
    <w:rsid w:val="00D57A4B"/>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BD"/>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426C"/>
    <w:rsid w:val="00DB4401"/>
    <w:rsid w:val="00DB440A"/>
    <w:rsid w:val="00DB49FE"/>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952"/>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B24"/>
    <w:rsid w:val="00DD0C1C"/>
    <w:rsid w:val="00DD0C58"/>
    <w:rsid w:val="00DD0CCB"/>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60024"/>
    <w:rsid w:val="00E6028D"/>
    <w:rsid w:val="00E6028E"/>
    <w:rsid w:val="00E6037C"/>
    <w:rsid w:val="00E60661"/>
    <w:rsid w:val="00E607CC"/>
    <w:rsid w:val="00E6081E"/>
    <w:rsid w:val="00E60A96"/>
    <w:rsid w:val="00E60D45"/>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5"/>
    <w:rsid w:val="00E634F6"/>
    <w:rsid w:val="00E63734"/>
    <w:rsid w:val="00E637A3"/>
    <w:rsid w:val="00E63838"/>
    <w:rsid w:val="00E6387C"/>
    <w:rsid w:val="00E6388F"/>
    <w:rsid w:val="00E639D8"/>
    <w:rsid w:val="00E63D04"/>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06F"/>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8BC"/>
    <w:rsid w:val="00E70A11"/>
    <w:rsid w:val="00E70B5B"/>
    <w:rsid w:val="00E70C4A"/>
    <w:rsid w:val="00E70D1C"/>
    <w:rsid w:val="00E70D32"/>
    <w:rsid w:val="00E70DF9"/>
    <w:rsid w:val="00E711F4"/>
    <w:rsid w:val="00E71269"/>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6E"/>
    <w:rsid w:val="00E91F6B"/>
    <w:rsid w:val="00E920AB"/>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2DC"/>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17"/>
    <w:rsid w:val="00EC6619"/>
    <w:rsid w:val="00EC6727"/>
    <w:rsid w:val="00EC7008"/>
    <w:rsid w:val="00EC7106"/>
    <w:rsid w:val="00EC717F"/>
    <w:rsid w:val="00EC71CE"/>
    <w:rsid w:val="00EC71F3"/>
    <w:rsid w:val="00EC72C2"/>
    <w:rsid w:val="00EC7356"/>
    <w:rsid w:val="00EC73A0"/>
    <w:rsid w:val="00EC7551"/>
    <w:rsid w:val="00EC790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B1D"/>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84C"/>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04"/>
    <w:rsid w:val="00FB479F"/>
    <w:rsid w:val="00FB4825"/>
    <w:rsid w:val="00FB4A13"/>
    <w:rsid w:val="00FB4AD6"/>
    <w:rsid w:val="00FB4C80"/>
    <w:rsid w:val="00FB5103"/>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C75"/>
    <w:rsid w:val="00FD1D6E"/>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73611A"/>
    <w:pPr>
      <w:numPr>
        <w:numId w:val="3"/>
      </w:numPr>
      <w:tabs>
        <w:tab w:val="left" w:pos="1701"/>
      </w:tabs>
      <w:spacing w:before="120" w:after="120"/>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73611A"/>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 w:type="paragraph" w:customStyle="1" w:styleId="3GPPNormalText">
    <w:name w:val="3GPP Normal Text"/>
    <w:basedOn w:val="BodyText"/>
    <w:link w:val="3GPPNormalTextChar"/>
    <w:qFormat/>
    <w:rsid w:val="0011358D"/>
    <w:pPr>
      <w:spacing w:after="60" w:line="240" w:lineRule="auto"/>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11358D"/>
    <w:rPr>
      <w:rFonts w:ascii="Times New Roman" w:eastAsia="MS Mincho" w:hAnsi="Times New Roman"/>
      <w:szCs w:val="24"/>
      <w:lang w:val="en-US" w:eastAsia="en-US"/>
    </w:rPr>
  </w:style>
  <w:style w:type="character" w:customStyle="1" w:styleId="EQChar">
    <w:name w:val="EQ Char"/>
    <w:link w:val="EQ"/>
    <w:qFormat/>
    <w:rsid w:val="0011358D"/>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4DCAC-FF9E-4E10-B786-60720681F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9AEC11F5-A5E9-4C6C-9015-1F86646A944C}">
  <ds:schemaRefs>
    <ds:schemaRef ds:uri="http://www.w3.org/XML/1998/namespace"/>
    <ds:schemaRef ds:uri="http://purl.org/dc/terms/"/>
    <ds:schemaRef ds:uri="http://schemas.microsoft.com/sharepoint/v3"/>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9b239327-9e80-40e4-b1b7-4394fed77a33"/>
    <ds:schemaRef ds:uri="http://purl.org/dc/dcmitype/"/>
    <ds:schemaRef ds:uri="2f282d3b-eb4a-4b09-b61f-b9593442e28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1253AAC-06CE-455A-B93B-71E73B790F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1785</Words>
  <Characters>9890</Characters>
  <Application>Microsoft Office Word</Application>
  <DocSecurity>0</DocSecurity>
  <Lines>309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2025-10-03T12:34:00Z</dcterms:created>
  <dcterms:modified xsi:type="dcterms:W3CDTF">2025-10-03T12:34:00Z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